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C0E14" w14:textId="25CA9D39" w:rsidR="00E252BB" w:rsidRDefault="003B0DA4">
      <w:pPr>
        <w:spacing w:line="259" w:lineRule="auto"/>
        <w:jc w:val="center"/>
        <w:rPr>
          <w:rFonts w:ascii="Aptos" w:eastAsia="Aptos" w:hAnsi="Aptos" w:cs="Aptos"/>
        </w:rPr>
      </w:pPr>
      <w:r w:rsidRPr="33B64084">
        <w:rPr>
          <w:rFonts w:ascii="Aptos" w:eastAsia="Aptos" w:hAnsi="Aptos" w:cs="Aptos"/>
          <w:b/>
          <w:bCs/>
        </w:rPr>
        <w:t xml:space="preserve">AZAMARA VENTAJAS | T&amp;C | PRODUCTO </w:t>
      </w:r>
      <w:proofErr w:type="spellStart"/>
      <w:r w:rsidRPr="33B64084">
        <w:rPr>
          <w:rFonts w:ascii="Aptos" w:eastAsia="Aptos" w:hAnsi="Aptos" w:cs="Aptos"/>
        </w:rPr>
        <w:t>update</w:t>
      </w:r>
      <w:proofErr w:type="spellEnd"/>
      <w:r w:rsidRPr="33B64084">
        <w:rPr>
          <w:rFonts w:ascii="Aptos" w:eastAsia="Aptos" w:hAnsi="Aptos" w:cs="Aptos"/>
        </w:rPr>
        <w:t xml:space="preserve"> </w:t>
      </w:r>
      <w:r w:rsidR="31A95B70" w:rsidRPr="33B64084">
        <w:rPr>
          <w:rFonts w:ascii="Aptos" w:eastAsia="Aptos" w:hAnsi="Aptos" w:cs="Aptos"/>
        </w:rPr>
        <w:t>1</w:t>
      </w:r>
      <w:r w:rsidR="516F6026" w:rsidRPr="33B64084">
        <w:rPr>
          <w:rFonts w:ascii="Aptos" w:eastAsia="Aptos" w:hAnsi="Aptos" w:cs="Aptos"/>
        </w:rPr>
        <w:t>1</w:t>
      </w:r>
      <w:r w:rsidRPr="33B64084">
        <w:rPr>
          <w:rFonts w:ascii="Aptos" w:eastAsia="Aptos" w:hAnsi="Aptos" w:cs="Aptos"/>
        </w:rPr>
        <w:t>.0</w:t>
      </w:r>
      <w:r w:rsidR="1776F4F3" w:rsidRPr="33B64084">
        <w:rPr>
          <w:rFonts w:ascii="Aptos" w:eastAsia="Aptos" w:hAnsi="Aptos" w:cs="Aptos"/>
        </w:rPr>
        <w:t>3</w:t>
      </w:r>
      <w:r w:rsidRPr="33B64084">
        <w:rPr>
          <w:rFonts w:ascii="Aptos" w:eastAsia="Aptos" w:hAnsi="Aptos" w:cs="Aptos"/>
        </w:rPr>
        <w:t>.2025</w:t>
      </w:r>
    </w:p>
    <w:p w14:paraId="0D292F8E" w14:textId="77777777" w:rsidR="00E252BB" w:rsidRDefault="003B0DA4" w:rsidP="3615B3F6">
      <w:pPr>
        <w:spacing w:line="259" w:lineRule="auto"/>
        <w:jc w:val="center"/>
        <w:rPr>
          <w:rFonts w:ascii="Aptos" w:eastAsia="Aptos" w:hAnsi="Aptos" w:cs="Aptos"/>
          <w:b/>
          <w:bCs/>
          <w:sz w:val="22"/>
          <w:szCs w:val="22"/>
          <w:shd w:val="clear" w:color="auto" w:fill="FFFF00"/>
        </w:rPr>
      </w:pPr>
      <w:r w:rsidRPr="3615B3F6">
        <w:rPr>
          <w:rFonts w:ascii="Aptos" w:eastAsia="Aptos" w:hAnsi="Aptos" w:cs="Aptos"/>
          <w:b/>
          <w:bCs/>
          <w:sz w:val="22"/>
          <w:szCs w:val="22"/>
          <w:shd w:val="clear" w:color="auto" w:fill="FFFF00"/>
        </w:rPr>
        <w:t xml:space="preserve">VENTAJAS </w:t>
      </w:r>
    </w:p>
    <w:p w14:paraId="15070EF5" w14:textId="298F0FD6" w:rsidR="00C948DA" w:rsidRPr="00C948DA" w:rsidRDefault="00C948DA" w:rsidP="33B64084">
      <w:pPr>
        <w:numPr>
          <w:ilvl w:val="0"/>
          <w:numId w:val="3"/>
        </w:numPr>
        <w:spacing w:line="259" w:lineRule="auto"/>
        <w:ind w:left="720" w:hanging="360"/>
        <w:rPr>
          <w:rFonts w:ascii="Aptos" w:eastAsia="Aptos" w:hAnsi="Aptos" w:cs="Aptos"/>
          <w:b/>
          <w:bCs/>
          <w:sz w:val="22"/>
          <w:szCs w:val="22"/>
        </w:rPr>
      </w:pPr>
      <w:r w:rsidRPr="02BF2762">
        <w:rPr>
          <w:rFonts w:ascii="Aptos" w:eastAsia="Aptos" w:hAnsi="Aptos" w:cs="Aptos"/>
          <w:b/>
          <w:bCs/>
          <w:sz w:val="22"/>
          <w:szCs w:val="22"/>
        </w:rPr>
        <w:t xml:space="preserve">Hasta </w:t>
      </w:r>
      <w:r w:rsidR="37FDB743" w:rsidRPr="02BF2762">
        <w:rPr>
          <w:rFonts w:ascii="Aptos" w:eastAsia="Aptos" w:hAnsi="Aptos" w:cs="Aptos"/>
          <w:b/>
          <w:bCs/>
          <w:sz w:val="22"/>
          <w:szCs w:val="22"/>
        </w:rPr>
        <w:t>2.000€</w:t>
      </w:r>
      <w:r w:rsidRPr="02BF2762">
        <w:rPr>
          <w:rFonts w:ascii="Aptos" w:eastAsia="Aptos" w:hAnsi="Aptos" w:cs="Aptos"/>
          <w:b/>
          <w:bCs/>
          <w:sz w:val="22"/>
          <w:szCs w:val="22"/>
        </w:rPr>
        <w:t xml:space="preserve"> de </w:t>
      </w:r>
      <w:r w:rsidR="00DC6FD2">
        <w:rPr>
          <w:rFonts w:ascii="Aptos" w:eastAsia="Aptos" w:hAnsi="Aptos" w:cs="Aptos"/>
          <w:b/>
          <w:bCs/>
          <w:sz w:val="22"/>
          <w:szCs w:val="22"/>
        </w:rPr>
        <w:t>DESCUENTO</w:t>
      </w:r>
    </w:p>
    <w:p w14:paraId="74BB1FD0" w14:textId="77777777" w:rsidR="00551A9A" w:rsidRDefault="00DC6FD2" w:rsidP="00551A9A">
      <w:pPr>
        <w:numPr>
          <w:ilvl w:val="0"/>
          <w:numId w:val="3"/>
        </w:numPr>
        <w:spacing w:line="259" w:lineRule="auto"/>
        <w:ind w:left="720" w:hanging="360"/>
        <w:rPr>
          <w:rFonts w:ascii="Aptos" w:eastAsia="Aptos" w:hAnsi="Aptos" w:cs="Aptos"/>
          <w:b/>
          <w:sz w:val="22"/>
        </w:rPr>
      </w:pPr>
      <w:r>
        <w:rPr>
          <w:rFonts w:ascii="Aptos" w:eastAsia="Aptos" w:hAnsi="Aptos" w:cs="Aptos"/>
          <w:b/>
          <w:bCs/>
          <w:sz w:val="22"/>
          <w:szCs w:val="22"/>
        </w:rPr>
        <w:t>Hasta</w:t>
      </w:r>
      <w:r w:rsidR="003B0DA4" w:rsidRPr="00356613">
        <w:rPr>
          <w:rFonts w:ascii="Aptos" w:eastAsia="Aptos" w:hAnsi="Aptos" w:cs="Aptos"/>
          <w:b/>
          <w:bCs/>
          <w:sz w:val="22"/>
          <w:szCs w:val="22"/>
        </w:rPr>
        <w:t xml:space="preserve"> 1000 </w:t>
      </w:r>
      <w:r>
        <w:rPr>
          <w:rFonts w:ascii="Aptos" w:eastAsia="Aptos" w:hAnsi="Aptos" w:cs="Aptos"/>
          <w:b/>
          <w:bCs/>
          <w:sz w:val="22"/>
          <w:szCs w:val="22"/>
        </w:rPr>
        <w:t>$ de crédito para gastar a bordo</w:t>
      </w:r>
    </w:p>
    <w:p w14:paraId="4FA6D1AE" w14:textId="50DACB6E" w:rsidR="00DC6FD2" w:rsidRPr="00551A9A" w:rsidRDefault="00DC6FD2" w:rsidP="00551A9A">
      <w:pPr>
        <w:numPr>
          <w:ilvl w:val="0"/>
          <w:numId w:val="3"/>
        </w:numPr>
        <w:spacing w:line="259" w:lineRule="auto"/>
        <w:ind w:left="720" w:hanging="360"/>
        <w:rPr>
          <w:rFonts w:ascii="Aptos" w:eastAsia="Aptos" w:hAnsi="Aptos" w:cs="Aptos"/>
          <w:b/>
          <w:sz w:val="22"/>
        </w:rPr>
      </w:pPr>
      <w:r w:rsidRPr="00551A9A">
        <w:rPr>
          <w:rFonts w:ascii="Aptos" w:eastAsia="Aptos" w:hAnsi="Aptos" w:cs="Aptos"/>
          <w:b/>
          <w:bCs/>
          <w:sz w:val="22"/>
          <w:szCs w:val="22"/>
        </w:rPr>
        <w:t xml:space="preserve">Tasas de embarque, propinas y bebidas incluidas.      </w:t>
      </w:r>
    </w:p>
    <w:p w14:paraId="064CE982" w14:textId="77777777" w:rsidR="00DC6FD2" w:rsidRPr="00356613" w:rsidRDefault="00DC6FD2" w:rsidP="00DC6FD2">
      <w:pPr>
        <w:spacing w:line="259" w:lineRule="auto"/>
        <w:ind w:left="720"/>
        <w:rPr>
          <w:rFonts w:ascii="Aptos" w:eastAsia="Aptos" w:hAnsi="Aptos" w:cs="Aptos"/>
          <w:b/>
          <w:sz w:val="22"/>
        </w:rPr>
      </w:pPr>
    </w:p>
    <w:p w14:paraId="120EB535" w14:textId="504D97EF" w:rsidR="33B64084" w:rsidRDefault="33B64084" w:rsidP="33B64084">
      <w:pPr>
        <w:spacing w:line="259" w:lineRule="auto"/>
        <w:rPr>
          <w:rFonts w:ascii="Aptos" w:eastAsia="Aptos" w:hAnsi="Aptos" w:cs="Aptos"/>
          <w:sz w:val="22"/>
          <w:szCs w:val="22"/>
        </w:rPr>
      </w:pPr>
    </w:p>
    <w:p w14:paraId="6A05A809" w14:textId="599CFA5D" w:rsidR="00E252BB" w:rsidRDefault="2E022211" w:rsidP="67286868">
      <w:pPr>
        <w:spacing w:line="259" w:lineRule="auto"/>
        <w:jc w:val="center"/>
        <w:rPr>
          <w:rFonts w:ascii="Aptos" w:eastAsia="Aptos" w:hAnsi="Aptos" w:cs="Aptos"/>
          <w:b/>
          <w:bCs/>
          <w:sz w:val="22"/>
          <w:szCs w:val="22"/>
          <w:shd w:val="clear" w:color="auto" w:fill="FFFF00"/>
        </w:rPr>
      </w:pPr>
      <w:r w:rsidRPr="3615B3F6">
        <w:rPr>
          <w:rFonts w:ascii="Aptos" w:eastAsia="Aptos" w:hAnsi="Aptos" w:cs="Aptos"/>
          <w:b/>
          <w:bCs/>
          <w:sz w:val="22"/>
          <w:szCs w:val="22"/>
          <w:shd w:val="clear" w:color="auto" w:fill="FFFF00"/>
        </w:rPr>
        <w:t>-</w:t>
      </w:r>
      <w:r w:rsidR="7B75C43B" w:rsidRPr="3615B3F6">
        <w:rPr>
          <w:rFonts w:ascii="Aptos" w:eastAsia="Aptos" w:hAnsi="Aptos" w:cs="Aptos"/>
          <w:b/>
          <w:bCs/>
          <w:sz w:val="22"/>
          <w:szCs w:val="22"/>
          <w:shd w:val="clear" w:color="auto" w:fill="FFFF00"/>
        </w:rPr>
        <w:t xml:space="preserve"> </w:t>
      </w:r>
      <w:r w:rsidRPr="3615B3F6">
        <w:rPr>
          <w:rFonts w:ascii="Aptos" w:eastAsia="Aptos" w:hAnsi="Aptos" w:cs="Aptos"/>
          <w:b/>
          <w:bCs/>
          <w:sz w:val="22"/>
          <w:szCs w:val="22"/>
          <w:shd w:val="clear" w:color="auto" w:fill="FFFF00"/>
        </w:rPr>
        <w:t>PRODUCTO</w:t>
      </w:r>
      <w:r w:rsidR="1714B9FC" w:rsidRPr="3615B3F6">
        <w:rPr>
          <w:rFonts w:ascii="Aptos" w:eastAsia="Aptos" w:hAnsi="Aptos" w:cs="Aptos"/>
          <w:b/>
          <w:bCs/>
          <w:sz w:val="22"/>
          <w:szCs w:val="22"/>
          <w:shd w:val="clear" w:color="auto" w:fill="FFFF00"/>
        </w:rPr>
        <w:t>-</w:t>
      </w:r>
      <w:r w:rsidRPr="3615B3F6">
        <w:rPr>
          <w:rFonts w:ascii="Aptos" w:eastAsia="Aptos" w:hAnsi="Aptos" w:cs="Aptos"/>
          <w:b/>
          <w:bCs/>
          <w:sz w:val="22"/>
          <w:szCs w:val="22"/>
          <w:shd w:val="clear" w:color="auto" w:fill="FFFF00"/>
        </w:rPr>
        <w:t xml:space="preserve">  </w:t>
      </w:r>
    </w:p>
    <w:p w14:paraId="140AEC52" w14:textId="77777777" w:rsidR="00DC6FD2" w:rsidRPr="00DC6FD2" w:rsidRDefault="44CEB62D" w:rsidP="3615B3F6">
      <w:pPr>
        <w:spacing w:line="240" w:lineRule="auto"/>
        <w:rPr>
          <w:rFonts w:ascii="Aptos" w:eastAsia="Aptos" w:hAnsi="Aptos" w:cs="Aptos"/>
          <w:b/>
          <w:bCs/>
          <w:sz w:val="22"/>
          <w:szCs w:val="22"/>
        </w:rPr>
      </w:pPr>
      <w:r w:rsidRPr="00DC6FD2">
        <w:rPr>
          <w:rFonts w:ascii="Aptos" w:eastAsia="Aptos" w:hAnsi="Aptos" w:cs="Aptos"/>
          <w:b/>
          <w:bCs/>
          <w:sz w:val="22"/>
          <w:szCs w:val="22"/>
        </w:rPr>
        <w:t>Normandía y Burdeos</w:t>
      </w:r>
      <w:r w:rsidR="003B0DA4" w:rsidRPr="00DC6FD2">
        <w:rPr>
          <w:rFonts w:ascii="Aptos" w:eastAsia="Aptos" w:hAnsi="Aptos" w:cs="Aptos"/>
          <w:b/>
          <w:bCs/>
          <w:sz w:val="22"/>
          <w:szCs w:val="22"/>
        </w:rPr>
        <w:t xml:space="preserve">: </w:t>
      </w:r>
      <w:proofErr w:type="spellStart"/>
      <w:r w:rsidR="003B0DA4" w:rsidRPr="00DC6FD2">
        <w:rPr>
          <w:rFonts w:ascii="Aptos" w:eastAsia="Aptos" w:hAnsi="Aptos" w:cs="Aptos"/>
          <w:b/>
          <w:bCs/>
          <w:sz w:val="22"/>
          <w:szCs w:val="22"/>
        </w:rPr>
        <w:t>Azamara</w:t>
      </w:r>
      <w:proofErr w:type="spellEnd"/>
      <w:r w:rsidR="003B0DA4" w:rsidRPr="00DC6FD2">
        <w:rPr>
          <w:rFonts w:ascii="Aptos" w:eastAsia="Aptos" w:hAnsi="Aptos" w:cs="Aptos"/>
          <w:b/>
          <w:bCs/>
          <w:sz w:val="22"/>
          <w:szCs w:val="22"/>
        </w:rPr>
        <w:t xml:space="preserve"> </w:t>
      </w:r>
      <w:proofErr w:type="spellStart"/>
      <w:proofErr w:type="gramStart"/>
      <w:r w:rsidR="2A6E2B7E" w:rsidRPr="00DC6FD2">
        <w:rPr>
          <w:rFonts w:ascii="Aptos" w:eastAsia="Aptos" w:hAnsi="Aptos" w:cs="Aptos"/>
          <w:b/>
          <w:bCs/>
          <w:sz w:val="22"/>
          <w:szCs w:val="22"/>
        </w:rPr>
        <w:t>Onward</w:t>
      </w:r>
      <w:proofErr w:type="spellEnd"/>
      <w:r w:rsidR="45A76839" w:rsidRPr="00DC6FD2">
        <w:rPr>
          <w:rFonts w:ascii="Aptos" w:eastAsia="Aptos" w:hAnsi="Aptos" w:cs="Aptos"/>
          <w:b/>
          <w:bCs/>
          <w:sz w:val="22"/>
          <w:szCs w:val="22"/>
        </w:rPr>
        <w:t xml:space="preserve">  |</w:t>
      </w:r>
      <w:proofErr w:type="gramEnd"/>
      <w:r w:rsidR="45A76839" w:rsidRPr="00DC6FD2">
        <w:rPr>
          <w:rFonts w:ascii="Aptos" w:eastAsia="Aptos" w:hAnsi="Aptos" w:cs="Aptos"/>
          <w:b/>
          <w:bCs/>
          <w:sz w:val="22"/>
          <w:szCs w:val="22"/>
        </w:rPr>
        <w:t xml:space="preserve"> </w:t>
      </w:r>
      <w:r w:rsidR="1492FD70" w:rsidRPr="00DC6FD2">
        <w:rPr>
          <w:rFonts w:ascii="Aptos" w:eastAsia="Aptos" w:hAnsi="Aptos" w:cs="Aptos"/>
          <w:b/>
          <w:bCs/>
          <w:sz w:val="22"/>
          <w:szCs w:val="22"/>
        </w:rPr>
        <w:t>10</w:t>
      </w:r>
      <w:r w:rsidR="003B0DA4" w:rsidRPr="00DC6FD2">
        <w:rPr>
          <w:rFonts w:ascii="Aptos" w:eastAsia="Aptos" w:hAnsi="Aptos" w:cs="Aptos"/>
          <w:b/>
          <w:bCs/>
          <w:sz w:val="22"/>
          <w:szCs w:val="22"/>
        </w:rPr>
        <w:t xml:space="preserve"> noches</w:t>
      </w:r>
      <w:r w:rsidR="007A0D4E" w:rsidRPr="00DC6FD2">
        <w:rPr>
          <w:rFonts w:ascii="Aptos" w:eastAsia="Aptos" w:hAnsi="Aptos" w:cs="Aptos"/>
          <w:b/>
          <w:bCs/>
          <w:sz w:val="22"/>
          <w:szCs w:val="22"/>
        </w:rPr>
        <w:t xml:space="preserve"> </w:t>
      </w:r>
    </w:p>
    <w:p w14:paraId="5FA53B2C" w14:textId="314A5147" w:rsidR="00E252BB" w:rsidRPr="00DC6FD2" w:rsidRDefault="00DC6FD2" w:rsidP="3615B3F6">
      <w:pPr>
        <w:spacing w:line="240" w:lineRule="auto"/>
        <w:rPr>
          <w:rFonts w:ascii="Aptos" w:eastAsia="Aptos" w:hAnsi="Aptos" w:cs="Aptos"/>
          <w:b/>
          <w:bCs/>
          <w:sz w:val="22"/>
          <w:szCs w:val="22"/>
        </w:rPr>
      </w:pPr>
      <w:r>
        <w:rPr>
          <w:rFonts w:ascii="Aptos" w:eastAsia="Aptos" w:hAnsi="Aptos" w:cs="Aptos"/>
          <w:b/>
          <w:bCs/>
          <w:sz w:val="22"/>
          <w:szCs w:val="22"/>
        </w:rPr>
        <w:t>N</w:t>
      </w:r>
      <w:r w:rsidR="3BB39BE1" w:rsidRPr="00DC6FD2">
        <w:rPr>
          <w:rFonts w:ascii="Aptos" w:eastAsia="Aptos" w:hAnsi="Aptos" w:cs="Aptos"/>
          <w:b/>
          <w:bCs/>
          <w:sz w:val="22"/>
          <w:szCs w:val="22"/>
        </w:rPr>
        <w:t>oche en Burdeos</w:t>
      </w:r>
    </w:p>
    <w:p w14:paraId="4F91BA1E" w14:textId="3E256A5E" w:rsidR="00E252BB" w:rsidRPr="00DC6FD2" w:rsidRDefault="003B0DA4" w:rsidP="67286868">
      <w:pPr>
        <w:spacing w:line="240" w:lineRule="auto"/>
        <w:rPr>
          <w:rFonts w:ascii="Aptos" w:eastAsia="Aptos" w:hAnsi="Aptos" w:cs="Aptos"/>
          <w:sz w:val="22"/>
          <w:szCs w:val="22"/>
        </w:rPr>
      </w:pPr>
      <w:r w:rsidRPr="00DC6FD2">
        <w:rPr>
          <w:rFonts w:ascii="Aptos" w:eastAsia="Aptos" w:hAnsi="Aptos" w:cs="Aptos"/>
          <w:sz w:val="22"/>
          <w:szCs w:val="22"/>
        </w:rPr>
        <w:t xml:space="preserve">Salida 1 de </w:t>
      </w:r>
      <w:r w:rsidR="00211299" w:rsidRPr="00DC6FD2">
        <w:rPr>
          <w:rFonts w:ascii="Aptos" w:eastAsia="Aptos" w:hAnsi="Aptos" w:cs="Aptos"/>
          <w:sz w:val="22"/>
          <w:szCs w:val="22"/>
        </w:rPr>
        <w:t>ju</w:t>
      </w:r>
      <w:r w:rsidR="0F1C809A" w:rsidRPr="00DC6FD2">
        <w:rPr>
          <w:rFonts w:ascii="Aptos" w:eastAsia="Aptos" w:hAnsi="Aptos" w:cs="Aptos"/>
          <w:sz w:val="22"/>
          <w:szCs w:val="22"/>
        </w:rPr>
        <w:t>nio</w:t>
      </w:r>
    </w:p>
    <w:p w14:paraId="4F71789C" w14:textId="61D02F3A" w:rsidR="00E252BB" w:rsidRPr="00DC6FD2" w:rsidRDefault="0F1C809A" w:rsidP="67286868">
      <w:pPr>
        <w:spacing w:line="240" w:lineRule="auto"/>
        <w:rPr>
          <w:rFonts w:ascii="Aptos" w:eastAsia="Aptos" w:hAnsi="Aptos" w:cs="Aptos"/>
          <w:sz w:val="22"/>
          <w:szCs w:val="22"/>
        </w:rPr>
      </w:pPr>
      <w:r w:rsidRPr="00DC6FD2">
        <w:rPr>
          <w:rFonts w:ascii="Aptos" w:eastAsia="Aptos" w:hAnsi="Aptos" w:cs="Aptos"/>
          <w:sz w:val="22"/>
          <w:szCs w:val="22"/>
        </w:rPr>
        <w:t>Lisboa</w:t>
      </w:r>
      <w:r w:rsidR="338A99CE" w:rsidRPr="00DC6FD2">
        <w:rPr>
          <w:rFonts w:ascii="Aptos" w:eastAsia="Aptos" w:hAnsi="Aptos" w:cs="Aptos"/>
          <w:sz w:val="22"/>
          <w:szCs w:val="22"/>
        </w:rPr>
        <w:t xml:space="preserve"> | Vigo</w:t>
      </w:r>
      <w:r w:rsidR="007A0D4E" w:rsidRPr="00DC6FD2">
        <w:rPr>
          <w:rFonts w:ascii="Aptos" w:eastAsia="Aptos" w:hAnsi="Aptos" w:cs="Aptos"/>
          <w:sz w:val="22"/>
          <w:szCs w:val="22"/>
        </w:rPr>
        <w:t>|</w:t>
      </w:r>
      <w:r w:rsidR="251937A8" w:rsidRPr="00DC6FD2">
        <w:rPr>
          <w:rFonts w:ascii="Aptos" w:eastAsia="Aptos" w:hAnsi="Aptos" w:cs="Aptos"/>
          <w:sz w:val="22"/>
          <w:szCs w:val="22"/>
        </w:rPr>
        <w:t xml:space="preserve"> navegación </w:t>
      </w:r>
      <w:r w:rsidR="4FF8935D" w:rsidRPr="00DC6FD2">
        <w:rPr>
          <w:rFonts w:ascii="Aptos" w:eastAsia="Aptos" w:hAnsi="Aptos" w:cs="Aptos"/>
          <w:sz w:val="22"/>
          <w:szCs w:val="22"/>
        </w:rPr>
        <w:t>|</w:t>
      </w:r>
      <w:r w:rsidR="007A0D4E" w:rsidRPr="00DC6FD2">
        <w:rPr>
          <w:rFonts w:ascii="Aptos" w:eastAsia="Aptos" w:hAnsi="Aptos" w:cs="Aptos"/>
          <w:sz w:val="22"/>
          <w:szCs w:val="22"/>
        </w:rPr>
        <w:t xml:space="preserve"> </w:t>
      </w:r>
      <w:r w:rsidR="656B45E6" w:rsidRPr="00DC6FD2">
        <w:rPr>
          <w:rFonts w:ascii="Aptos" w:eastAsia="Aptos" w:hAnsi="Aptos" w:cs="Aptos"/>
          <w:sz w:val="22"/>
          <w:szCs w:val="22"/>
        </w:rPr>
        <w:t xml:space="preserve">Burdeos | Burdeos </w:t>
      </w:r>
      <w:r w:rsidR="78C400AA" w:rsidRPr="00DC6FD2">
        <w:rPr>
          <w:rFonts w:ascii="Aptos" w:eastAsia="Aptos" w:hAnsi="Aptos" w:cs="Aptos"/>
          <w:sz w:val="22"/>
          <w:szCs w:val="22"/>
        </w:rPr>
        <w:t>| navegación</w:t>
      </w:r>
      <w:r w:rsidR="1D4EA88A" w:rsidRPr="00DC6FD2">
        <w:rPr>
          <w:rFonts w:ascii="Aptos" w:eastAsia="Aptos" w:hAnsi="Aptos" w:cs="Aptos"/>
          <w:sz w:val="22"/>
          <w:szCs w:val="22"/>
        </w:rPr>
        <w:t xml:space="preserve"> | Saint Malo | Saint </w:t>
      </w:r>
      <w:proofErr w:type="spellStart"/>
      <w:r w:rsidR="1D4EA88A" w:rsidRPr="00DC6FD2">
        <w:rPr>
          <w:rFonts w:ascii="Aptos" w:eastAsia="Aptos" w:hAnsi="Aptos" w:cs="Aptos"/>
          <w:sz w:val="22"/>
          <w:szCs w:val="22"/>
        </w:rPr>
        <w:t>Helier</w:t>
      </w:r>
      <w:proofErr w:type="spellEnd"/>
      <w:r w:rsidR="1D4EA88A" w:rsidRPr="00DC6FD2">
        <w:rPr>
          <w:rFonts w:ascii="Aptos" w:eastAsia="Aptos" w:hAnsi="Aptos" w:cs="Aptos"/>
          <w:sz w:val="22"/>
          <w:szCs w:val="22"/>
        </w:rPr>
        <w:t xml:space="preserve"> (Jersey) | </w:t>
      </w:r>
      <w:proofErr w:type="spellStart"/>
      <w:r w:rsidR="1D4EA88A" w:rsidRPr="00DC6FD2">
        <w:rPr>
          <w:rFonts w:ascii="Aptos" w:eastAsia="Aptos" w:hAnsi="Aptos" w:cs="Aptos"/>
          <w:sz w:val="22"/>
          <w:szCs w:val="22"/>
        </w:rPr>
        <w:t>Chebourg</w:t>
      </w:r>
      <w:proofErr w:type="spellEnd"/>
      <w:r w:rsidR="1D4EA88A" w:rsidRPr="00DC6FD2">
        <w:rPr>
          <w:rFonts w:ascii="Aptos" w:eastAsia="Aptos" w:hAnsi="Aptos" w:cs="Aptos"/>
          <w:sz w:val="22"/>
          <w:szCs w:val="22"/>
        </w:rPr>
        <w:t xml:space="preserve"> | </w:t>
      </w:r>
      <w:proofErr w:type="spellStart"/>
      <w:r w:rsidR="1D4EA88A" w:rsidRPr="00DC6FD2">
        <w:rPr>
          <w:rFonts w:ascii="Aptos" w:eastAsia="Aptos" w:hAnsi="Aptos" w:cs="Aptos"/>
          <w:sz w:val="22"/>
          <w:szCs w:val="22"/>
        </w:rPr>
        <w:t>Honfleur</w:t>
      </w:r>
      <w:proofErr w:type="spellEnd"/>
      <w:r w:rsidR="1D4EA88A" w:rsidRPr="00DC6FD2">
        <w:rPr>
          <w:rFonts w:ascii="Aptos" w:eastAsia="Aptos" w:hAnsi="Aptos" w:cs="Aptos"/>
          <w:sz w:val="22"/>
          <w:szCs w:val="22"/>
        </w:rPr>
        <w:t xml:space="preserve"> | </w:t>
      </w:r>
      <w:proofErr w:type="spellStart"/>
      <w:r w:rsidR="1D4EA88A" w:rsidRPr="00DC6FD2">
        <w:rPr>
          <w:rFonts w:ascii="Aptos" w:eastAsia="Aptos" w:hAnsi="Aptos" w:cs="Aptos"/>
          <w:sz w:val="22"/>
          <w:szCs w:val="22"/>
        </w:rPr>
        <w:t>Southhampton</w:t>
      </w:r>
      <w:proofErr w:type="spellEnd"/>
    </w:p>
    <w:p w14:paraId="45FB0818" w14:textId="30A68AF8" w:rsidR="00E252BB" w:rsidRDefault="00DC6FD2">
      <w:pPr>
        <w:spacing w:line="240" w:lineRule="auto"/>
        <w:rPr>
          <w:rFonts w:ascii="Aptos" w:eastAsia="Aptos" w:hAnsi="Aptos" w:cs="Aptos"/>
          <w:sz w:val="22"/>
          <w:szCs w:val="22"/>
        </w:rPr>
      </w:pPr>
      <w:r w:rsidRPr="00DC6FD2">
        <w:rPr>
          <w:rFonts w:ascii="Aptos" w:eastAsia="Aptos" w:hAnsi="Aptos" w:cs="Aptos"/>
          <w:sz w:val="22"/>
          <w:szCs w:val="22"/>
        </w:rPr>
        <w:t>d</w:t>
      </w:r>
      <w:r w:rsidR="003B0DA4" w:rsidRPr="00DC6FD2">
        <w:rPr>
          <w:rFonts w:ascii="Aptos" w:eastAsia="Aptos" w:hAnsi="Aptos" w:cs="Aptos"/>
          <w:sz w:val="22"/>
          <w:szCs w:val="22"/>
        </w:rPr>
        <w:t xml:space="preserve">esde </w:t>
      </w:r>
      <w:r w:rsidR="585A62A4" w:rsidRPr="00DC6FD2">
        <w:rPr>
          <w:rFonts w:ascii="Aptos" w:eastAsia="Aptos" w:hAnsi="Aptos" w:cs="Aptos"/>
          <w:sz w:val="22"/>
          <w:szCs w:val="22"/>
        </w:rPr>
        <w:t>1.700</w:t>
      </w:r>
      <w:r w:rsidR="003B0DA4" w:rsidRPr="00DC6FD2">
        <w:rPr>
          <w:rFonts w:ascii="Aptos" w:eastAsia="Aptos" w:hAnsi="Aptos" w:cs="Aptos"/>
          <w:sz w:val="22"/>
          <w:szCs w:val="22"/>
        </w:rPr>
        <w:t>€</w:t>
      </w:r>
    </w:p>
    <w:p w14:paraId="3B338394" w14:textId="77777777" w:rsidR="00DC6FD2" w:rsidRPr="00DC6FD2" w:rsidRDefault="00DC6FD2">
      <w:pPr>
        <w:spacing w:line="240" w:lineRule="auto"/>
        <w:rPr>
          <w:rFonts w:ascii="Aptos" w:eastAsia="Aptos" w:hAnsi="Aptos" w:cs="Aptos"/>
          <w:sz w:val="22"/>
          <w:szCs w:val="22"/>
        </w:rPr>
      </w:pPr>
    </w:p>
    <w:p w14:paraId="573090D2" w14:textId="77777777" w:rsidR="00DC6FD2" w:rsidRPr="00DC6FD2" w:rsidRDefault="20926E7B" w:rsidP="67286868">
      <w:pPr>
        <w:spacing w:line="240" w:lineRule="auto"/>
        <w:rPr>
          <w:rFonts w:ascii="Aptos" w:eastAsia="Aptos" w:hAnsi="Aptos" w:cs="Aptos"/>
          <w:b/>
          <w:bCs/>
          <w:sz w:val="22"/>
          <w:szCs w:val="22"/>
        </w:rPr>
      </w:pPr>
      <w:r w:rsidRPr="00DC6FD2">
        <w:rPr>
          <w:rFonts w:ascii="Aptos" w:eastAsia="Aptos" w:hAnsi="Aptos" w:cs="Aptos"/>
          <w:b/>
          <w:bCs/>
          <w:sz w:val="22"/>
          <w:szCs w:val="22"/>
        </w:rPr>
        <w:t xml:space="preserve">Ciudades del </w:t>
      </w:r>
      <w:r w:rsidR="00E056C3" w:rsidRPr="00DC6FD2">
        <w:rPr>
          <w:rFonts w:ascii="Aptos" w:eastAsia="Aptos" w:hAnsi="Aptos" w:cs="Aptos"/>
          <w:b/>
          <w:bCs/>
          <w:sz w:val="22"/>
          <w:szCs w:val="22"/>
        </w:rPr>
        <w:t xml:space="preserve">Norte de Europa: </w:t>
      </w:r>
      <w:r w:rsidR="00205E4E" w:rsidRPr="00DC6FD2">
        <w:rPr>
          <w:rFonts w:ascii="Aptos" w:eastAsia="Aptos" w:hAnsi="Aptos" w:cs="Aptos"/>
          <w:b/>
          <w:bCs/>
          <w:sz w:val="22"/>
          <w:szCs w:val="22"/>
        </w:rPr>
        <w:t xml:space="preserve"> </w:t>
      </w:r>
      <w:proofErr w:type="spellStart"/>
      <w:r w:rsidR="040381C0" w:rsidRPr="00DC6FD2">
        <w:rPr>
          <w:rFonts w:ascii="Aptos" w:eastAsia="Aptos" w:hAnsi="Aptos" w:cs="Aptos"/>
          <w:b/>
          <w:bCs/>
          <w:sz w:val="22"/>
          <w:szCs w:val="22"/>
        </w:rPr>
        <w:t>Azamara</w:t>
      </w:r>
      <w:proofErr w:type="spellEnd"/>
      <w:r w:rsidR="040381C0" w:rsidRPr="00DC6FD2">
        <w:rPr>
          <w:rFonts w:ascii="Aptos" w:eastAsia="Aptos" w:hAnsi="Aptos" w:cs="Aptos"/>
          <w:b/>
          <w:bCs/>
          <w:sz w:val="22"/>
          <w:szCs w:val="22"/>
        </w:rPr>
        <w:t xml:space="preserve"> </w:t>
      </w:r>
      <w:proofErr w:type="spellStart"/>
      <w:r w:rsidR="040381C0" w:rsidRPr="00DC6FD2">
        <w:rPr>
          <w:rFonts w:ascii="Aptos" w:eastAsia="Aptos" w:hAnsi="Aptos" w:cs="Aptos"/>
          <w:b/>
          <w:bCs/>
          <w:sz w:val="22"/>
          <w:szCs w:val="22"/>
        </w:rPr>
        <w:t>Journey</w:t>
      </w:r>
      <w:proofErr w:type="spellEnd"/>
      <w:r w:rsidR="040381C0" w:rsidRPr="00DC6FD2">
        <w:rPr>
          <w:rFonts w:ascii="Aptos" w:eastAsia="Aptos" w:hAnsi="Aptos" w:cs="Aptos"/>
          <w:b/>
          <w:bCs/>
          <w:sz w:val="22"/>
          <w:szCs w:val="22"/>
        </w:rPr>
        <w:t xml:space="preserve"> | 1</w:t>
      </w:r>
      <w:r w:rsidR="4C54D881" w:rsidRPr="00DC6FD2">
        <w:rPr>
          <w:rFonts w:ascii="Aptos" w:eastAsia="Aptos" w:hAnsi="Aptos" w:cs="Aptos"/>
          <w:b/>
          <w:bCs/>
          <w:sz w:val="22"/>
          <w:szCs w:val="22"/>
        </w:rPr>
        <w:t>2</w:t>
      </w:r>
      <w:r w:rsidR="040381C0" w:rsidRPr="00DC6FD2">
        <w:rPr>
          <w:rFonts w:ascii="Aptos" w:eastAsia="Aptos" w:hAnsi="Aptos" w:cs="Aptos"/>
          <w:b/>
          <w:bCs/>
          <w:sz w:val="22"/>
          <w:szCs w:val="22"/>
        </w:rPr>
        <w:t xml:space="preserve"> noches </w:t>
      </w:r>
    </w:p>
    <w:p w14:paraId="59F7C4EE" w14:textId="2F1D9076" w:rsidR="00E252BB" w:rsidRPr="00DC6FD2" w:rsidRDefault="5D0745C2" w:rsidP="67286868">
      <w:pPr>
        <w:spacing w:line="240" w:lineRule="auto"/>
        <w:rPr>
          <w:rFonts w:ascii="Aptos" w:eastAsia="Aptos" w:hAnsi="Aptos" w:cs="Aptos"/>
          <w:b/>
          <w:bCs/>
          <w:sz w:val="22"/>
          <w:szCs w:val="22"/>
        </w:rPr>
      </w:pPr>
      <w:r w:rsidRPr="00DC6FD2">
        <w:rPr>
          <w:rFonts w:ascii="Aptos" w:eastAsia="Aptos" w:hAnsi="Aptos" w:cs="Aptos"/>
          <w:b/>
          <w:bCs/>
          <w:sz w:val="22"/>
          <w:szCs w:val="22"/>
        </w:rPr>
        <w:t xml:space="preserve"> </w:t>
      </w:r>
      <w:r w:rsidR="00DC6FD2">
        <w:rPr>
          <w:rFonts w:ascii="Aptos" w:eastAsia="Aptos" w:hAnsi="Aptos" w:cs="Aptos"/>
          <w:b/>
          <w:bCs/>
          <w:sz w:val="22"/>
          <w:szCs w:val="22"/>
        </w:rPr>
        <w:t>N</w:t>
      </w:r>
      <w:r w:rsidRPr="00DC6FD2">
        <w:rPr>
          <w:rFonts w:ascii="Aptos" w:eastAsia="Aptos" w:hAnsi="Aptos" w:cs="Aptos"/>
          <w:b/>
          <w:bCs/>
          <w:sz w:val="22"/>
          <w:szCs w:val="22"/>
        </w:rPr>
        <w:t xml:space="preserve">oche en Copenhague </w:t>
      </w:r>
      <w:r w:rsidR="5746ADCE" w:rsidRPr="00DC6FD2">
        <w:rPr>
          <w:rFonts w:ascii="Aptos" w:eastAsia="Aptos" w:hAnsi="Aptos" w:cs="Aptos"/>
          <w:b/>
          <w:bCs/>
          <w:sz w:val="22"/>
          <w:szCs w:val="22"/>
        </w:rPr>
        <w:t>y Rot</w:t>
      </w:r>
      <w:r w:rsidR="00DC6FD2" w:rsidRPr="00DC6FD2">
        <w:rPr>
          <w:rFonts w:ascii="Aptos" w:eastAsia="Aptos" w:hAnsi="Aptos" w:cs="Aptos"/>
          <w:b/>
          <w:bCs/>
          <w:sz w:val="22"/>
          <w:szCs w:val="22"/>
        </w:rPr>
        <w:t>t</w:t>
      </w:r>
      <w:r w:rsidR="5746ADCE" w:rsidRPr="00DC6FD2">
        <w:rPr>
          <w:rFonts w:ascii="Aptos" w:eastAsia="Aptos" w:hAnsi="Aptos" w:cs="Aptos"/>
          <w:b/>
          <w:bCs/>
          <w:sz w:val="22"/>
          <w:szCs w:val="22"/>
        </w:rPr>
        <w:t>erdam</w:t>
      </w:r>
    </w:p>
    <w:p w14:paraId="0A066E2F" w14:textId="018E4F57" w:rsidR="00E252BB" w:rsidRPr="00DC6FD2" w:rsidRDefault="003B0DA4" w:rsidP="67286868">
      <w:pPr>
        <w:spacing w:line="240" w:lineRule="auto"/>
        <w:rPr>
          <w:rFonts w:ascii="Aptos" w:eastAsia="Aptos" w:hAnsi="Aptos" w:cs="Aptos"/>
          <w:sz w:val="22"/>
          <w:szCs w:val="22"/>
        </w:rPr>
      </w:pPr>
      <w:r w:rsidRPr="00DC6FD2">
        <w:rPr>
          <w:rFonts w:ascii="Aptos" w:eastAsia="Aptos" w:hAnsi="Aptos" w:cs="Aptos"/>
          <w:sz w:val="22"/>
          <w:szCs w:val="22"/>
        </w:rPr>
        <w:t>Salidas:</w:t>
      </w:r>
      <w:r w:rsidR="00205E4E" w:rsidRPr="00DC6FD2">
        <w:rPr>
          <w:rFonts w:ascii="Aptos" w:eastAsia="Aptos" w:hAnsi="Aptos" w:cs="Aptos"/>
          <w:sz w:val="22"/>
          <w:szCs w:val="22"/>
        </w:rPr>
        <w:t xml:space="preserve"> 1</w:t>
      </w:r>
      <w:r w:rsidR="02FE2C90" w:rsidRPr="00DC6FD2">
        <w:rPr>
          <w:rFonts w:ascii="Aptos" w:eastAsia="Aptos" w:hAnsi="Aptos" w:cs="Aptos"/>
          <w:sz w:val="22"/>
          <w:szCs w:val="22"/>
        </w:rPr>
        <w:t xml:space="preserve"> de junio</w:t>
      </w:r>
      <w:r w:rsidRPr="00DC6FD2">
        <w:rPr>
          <w:rFonts w:ascii="Aptos" w:eastAsia="Aptos" w:hAnsi="Aptos" w:cs="Aptos"/>
          <w:sz w:val="22"/>
          <w:szCs w:val="22"/>
        </w:rPr>
        <w:t xml:space="preserve"> 2025  </w:t>
      </w:r>
    </w:p>
    <w:p w14:paraId="74354BB2" w14:textId="28906535" w:rsidR="5486DFDA" w:rsidRPr="00DC6FD2" w:rsidRDefault="5486DFDA" w:rsidP="67286868">
      <w:pPr>
        <w:spacing w:line="240" w:lineRule="auto"/>
        <w:rPr>
          <w:rFonts w:ascii="Aptos" w:eastAsia="Aptos" w:hAnsi="Aptos" w:cs="Aptos"/>
          <w:sz w:val="22"/>
          <w:szCs w:val="22"/>
        </w:rPr>
      </w:pPr>
      <w:r w:rsidRPr="00DC6FD2">
        <w:rPr>
          <w:rFonts w:ascii="Aptos" w:eastAsia="Aptos" w:hAnsi="Aptos" w:cs="Aptos"/>
          <w:sz w:val="22"/>
          <w:szCs w:val="22"/>
        </w:rPr>
        <w:t xml:space="preserve">Lisboa | </w:t>
      </w:r>
      <w:r w:rsidR="11A9FF23" w:rsidRPr="00DC6FD2">
        <w:rPr>
          <w:rFonts w:ascii="Aptos" w:eastAsia="Aptos" w:hAnsi="Aptos" w:cs="Aptos"/>
          <w:sz w:val="22"/>
          <w:szCs w:val="22"/>
        </w:rPr>
        <w:t xml:space="preserve">Oporto </w:t>
      </w:r>
      <w:r w:rsidRPr="00DC6FD2">
        <w:rPr>
          <w:rFonts w:ascii="Aptos" w:eastAsia="Aptos" w:hAnsi="Aptos" w:cs="Aptos"/>
          <w:sz w:val="22"/>
          <w:szCs w:val="22"/>
        </w:rPr>
        <w:t xml:space="preserve">| navegación | </w:t>
      </w:r>
      <w:r w:rsidR="4992881B" w:rsidRPr="00DC6FD2">
        <w:rPr>
          <w:rFonts w:ascii="Aptos" w:eastAsia="Aptos" w:hAnsi="Aptos" w:cs="Aptos"/>
          <w:sz w:val="22"/>
          <w:szCs w:val="22"/>
        </w:rPr>
        <w:t>S</w:t>
      </w:r>
      <w:r w:rsidR="4992881B" w:rsidRPr="00DC6FD2">
        <w:rPr>
          <w:rFonts w:ascii="Aptos" w:eastAsia="Aptos" w:hAnsi="Aptos" w:cs="Aptos"/>
          <w:color w:val="000000" w:themeColor="text1"/>
          <w:sz w:val="21"/>
          <w:szCs w:val="21"/>
        </w:rPr>
        <w:t xml:space="preserve">aint Peter </w:t>
      </w:r>
      <w:proofErr w:type="spellStart"/>
      <w:r w:rsidR="4992881B" w:rsidRPr="00DC6FD2">
        <w:rPr>
          <w:rFonts w:ascii="Aptos" w:eastAsia="Aptos" w:hAnsi="Aptos" w:cs="Aptos"/>
          <w:color w:val="000000" w:themeColor="text1"/>
          <w:sz w:val="21"/>
          <w:szCs w:val="21"/>
        </w:rPr>
        <w:t>port</w:t>
      </w:r>
      <w:proofErr w:type="spellEnd"/>
      <w:r w:rsidR="4992881B" w:rsidRPr="00DC6FD2">
        <w:rPr>
          <w:rFonts w:ascii="Aptos" w:eastAsia="Aptos" w:hAnsi="Aptos" w:cs="Aptos"/>
          <w:color w:val="000000" w:themeColor="text1"/>
          <w:sz w:val="21"/>
          <w:szCs w:val="21"/>
        </w:rPr>
        <w:t>, Guernsey</w:t>
      </w:r>
      <w:r w:rsidRPr="00DC6FD2">
        <w:rPr>
          <w:rFonts w:ascii="Aptos" w:eastAsia="Aptos" w:hAnsi="Aptos" w:cs="Aptos"/>
          <w:sz w:val="22"/>
          <w:szCs w:val="22"/>
        </w:rPr>
        <w:t xml:space="preserve"> | </w:t>
      </w:r>
      <w:proofErr w:type="spellStart"/>
      <w:r w:rsidR="789A19C7" w:rsidRPr="00DC6FD2">
        <w:rPr>
          <w:rFonts w:ascii="Aptos" w:eastAsia="Aptos" w:hAnsi="Aptos" w:cs="Aptos"/>
          <w:sz w:val="22"/>
          <w:szCs w:val="22"/>
        </w:rPr>
        <w:t>H</w:t>
      </w:r>
      <w:r w:rsidR="4766E8CC" w:rsidRPr="00DC6FD2">
        <w:rPr>
          <w:rFonts w:ascii="Aptos" w:eastAsia="Aptos" w:hAnsi="Aptos" w:cs="Aptos"/>
          <w:color w:val="000000" w:themeColor="text1"/>
          <w:sz w:val="21"/>
          <w:szCs w:val="21"/>
        </w:rPr>
        <w:t>onfleur</w:t>
      </w:r>
      <w:proofErr w:type="spellEnd"/>
      <w:r w:rsidRPr="00DC6FD2">
        <w:rPr>
          <w:rFonts w:ascii="Aptos" w:eastAsia="Aptos" w:hAnsi="Aptos" w:cs="Aptos"/>
          <w:sz w:val="22"/>
          <w:szCs w:val="22"/>
        </w:rPr>
        <w:t xml:space="preserve"> | </w:t>
      </w:r>
      <w:r w:rsidR="4E7B4D8E" w:rsidRPr="00DC6FD2">
        <w:rPr>
          <w:rFonts w:ascii="Aptos" w:eastAsia="Aptos" w:hAnsi="Aptos" w:cs="Aptos"/>
          <w:sz w:val="22"/>
          <w:szCs w:val="22"/>
        </w:rPr>
        <w:t>R</w:t>
      </w:r>
      <w:r w:rsidR="4E7B4D8E" w:rsidRPr="00DC6FD2">
        <w:rPr>
          <w:rFonts w:ascii="Aptos" w:eastAsia="Aptos" w:hAnsi="Aptos" w:cs="Aptos"/>
          <w:color w:val="000000" w:themeColor="text1"/>
          <w:sz w:val="21"/>
          <w:szCs w:val="21"/>
        </w:rPr>
        <w:t>otterdam</w:t>
      </w:r>
      <w:r w:rsidRPr="00DC6FD2">
        <w:rPr>
          <w:rFonts w:ascii="Aptos" w:eastAsia="Aptos" w:hAnsi="Aptos" w:cs="Aptos"/>
          <w:sz w:val="22"/>
          <w:szCs w:val="22"/>
        </w:rPr>
        <w:t xml:space="preserve"> | </w:t>
      </w:r>
      <w:r w:rsidR="7FD56803" w:rsidRPr="00DC6FD2">
        <w:rPr>
          <w:rFonts w:ascii="Aptos" w:eastAsia="Aptos" w:hAnsi="Aptos" w:cs="Aptos"/>
          <w:sz w:val="22"/>
          <w:szCs w:val="22"/>
        </w:rPr>
        <w:t xml:space="preserve">Cruzando el canal de Kiel (Alemania) </w:t>
      </w:r>
      <w:r w:rsidRPr="00DC6FD2">
        <w:rPr>
          <w:rFonts w:ascii="Aptos" w:eastAsia="Aptos" w:hAnsi="Aptos" w:cs="Aptos"/>
          <w:sz w:val="22"/>
          <w:szCs w:val="22"/>
        </w:rPr>
        <w:t xml:space="preserve">| </w:t>
      </w:r>
      <w:r w:rsidR="7332C0A1" w:rsidRPr="00DC6FD2">
        <w:rPr>
          <w:rFonts w:ascii="Aptos" w:eastAsia="Aptos" w:hAnsi="Aptos" w:cs="Aptos"/>
          <w:sz w:val="22"/>
          <w:szCs w:val="22"/>
        </w:rPr>
        <w:t>W</w:t>
      </w:r>
      <w:r w:rsidR="7332C0A1" w:rsidRPr="00DC6FD2">
        <w:rPr>
          <w:rFonts w:ascii="Aptos" w:eastAsia="Aptos" w:hAnsi="Aptos" w:cs="Aptos"/>
          <w:color w:val="000000" w:themeColor="text1"/>
          <w:sz w:val="21"/>
          <w:szCs w:val="21"/>
        </w:rPr>
        <w:t>ismar (Alemania</w:t>
      </w:r>
      <w:r w:rsidRPr="00DC6FD2">
        <w:rPr>
          <w:rFonts w:ascii="Aptos" w:eastAsia="Aptos" w:hAnsi="Aptos" w:cs="Aptos"/>
          <w:sz w:val="22"/>
          <w:szCs w:val="22"/>
        </w:rPr>
        <w:t xml:space="preserve">) | </w:t>
      </w:r>
      <w:r w:rsidR="44E1D0A1" w:rsidRPr="00DC6FD2">
        <w:rPr>
          <w:rFonts w:ascii="Aptos" w:eastAsia="Aptos" w:hAnsi="Aptos" w:cs="Aptos"/>
          <w:sz w:val="22"/>
          <w:szCs w:val="22"/>
        </w:rPr>
        <w:t>Helsingborg (</w:t>
      </w:r>
      <w:r w:rsidR="7228E790" w:rsidRPr="00DC6FD2">
        <w:rPr>
          <w:rFonts w:ascii="Aptos" w:eastAsia="Aptos" w:hAnsi="Aptos" w:cs="Aptos"/>
          <w:sz w:val="22"/>
          <w:szCs w:val="22"/>
        </w:rPr>
        <w:t>Suecia)</w:t>
      </w:r>
      <w:r w:rsidRPr="00DC6FD2">
        <w:rPr>
          <w:rFonts w:ascii="Aptos" w:eastAsia="Aptos" w:hAnsi="Aptos" w:cs="Aptos"/>
          <w:sz w:val="22"/>
          <w:szCs w:val="22"/>
        </w:rPr>
        <w:t xml:space="preserve">| </w:t>
      </w:r>
      <w:proofErr w:type="spellStart"/>
      <w:proofErr w:type="gramStart"/>
      <w:r w:rsidR="011E29D3" w:rsidRPr="00DC6FD2">
        <w:rPr>
          <w:rFonts w:ascii="Aptos" w:eastAsia="Aptos" w:hAnsi="Aptos" w:cs="Aptos"/>
          <w:sz w:val="22"/>
          <w:szCs w:val="22"/>
        </w:rPr>
        <w:t>C</w:t>
      </w:r>
      <w:r w:rsidR="011E29D3" w:rsidRPr="00DC6FD2">
        <w:rPr>
          <w:rFonts w:ascii="Aptos" w:eastAsia="Aptos" w:hAnsi="Aptos" w:cs="Aptos"/>
          <w:color w:val="000000" w:themeColor="text1"/>
          <w:sz w:val="21"/>
          <w:szCs w:val="21"/>
        </w:rPr>
        <w:t>openhagen</w:t>
      </w:r>
      <w:proofErr w:type="spellEnd"/>
      <w:r w:rsidR="011E29D3" w:rsidRPr="00DC6FD2">
        <w:rPr>
          <w:rFonts w:ascii="Aptos" w:eastAsia="Aptos" w:hAnsi="Aptos" w:cs="Aptos"/>
          <w:sz w:val="22"/>
          <w:szCs w:val="22"/>
        </w:rPr>
        <w:t xml:space="preserve">  (</w:t>
      </w:r>
      <w:proofErr w:type="gramEnd"/>
      <w:r w:rsidR="011E29D3" w:rsidRPr="00DC6FD2">
        <w:rPr>
          <w:rFonts w:ascii="Aptos" w:eastAsia="Aptos" w:hAnsi="Aptos" w:cs="Aptos"/>
          <w:sz w:val="22"/>
          <w:szCs w:val="22"/>
        </w:rPr>
        <w:t>Dinamarca)</w:t>
      </w:r>
      <w:r w:rsidRPr="00DC6FD2">
        <w:rPr>
          <w:rFonts w:ascii="Aptos" w:eastAsia="Aptos" w:hAnsi="Aptos" w:cs="Aptos"/>
          <w:sz w:val="22"/>
          <w:szCs w:val="22"/>
        </w:rPr>
        <w:t>|</w:t>
      </w:r>
      <w:r w:rsidR="4562701E" w:rsidRPr="00DC6FD2">
        <w:rPr>
          <w:rFonts w:ascii="Aptos" w:eastAsia="Aptos" w:hAnsi="Aptos" w:cs="Aptos"/>
          <w:sz w:val="22"/>
          <w:szCs w:val="22"/>
        </w:rPr>
        <w:t xml:space="preserve"> </w:t>
      </w:r>
      <w:proofErr w:type="spellStart"/>
      <w:r w:rsidR="4562701E" w:rsidRPr="00DC6FD2">
        <w:rPr>
          <w:rFonts w:ascii="Aptos" w:eastAsia="Aptos" w:hAnsi="Aptos" w:cs="Aptos"/>
          <w:sz w:val="22"/>
          <w:szCs w:val="22"/>
        </w:rPr>
        <w:t>C</w:t>
      </w:r>
      <w:r w:rsidR="4562701E" w:rsidRPr="00DC6FD2">
        <w:rPr>
          <w:rFonts w:ascii="Aptos" w:eastAsia="Aptos" w:hAnsi="Aptos" w:cs="Aptos"/>
          <w:color w:val="000000" w:themeColor="text1"/>
          <w:sz w:val="21"/>
          <w:szCs w:val="21"/>
        </w:rPr>
        <w:t>openhagen</w:t>
      </w:r>
      <w:proofErr w:type="spellEnd"/>
      <w:r w:rsidR="4562701E" w:rsidRPr="00DC6FD2">
        <w:rPr>
          <w:rFonts w:ascii="Aptos" w:eastAsia="Aptos" w:hAnsi="Aptos" w:cs="Aptos"/>
          <w:sz w:val="22"/>
          <w:szCs w:val="22"/>
        </w:rPr>
        <w:t xml:space="preserve">  (Dinamarca)</w:t>
      </w:r>
    </w:p>
    <w:p w14:paraId="10806837" w14:textId="5E7103AA" w:rsidR="00E252BB" w:rsidRPr="00DC6FD2" w:rsidRDefault="00DC6FD2" w:rsidP="7EC184F4">
      <w:pPr>
        <w:spacing w:line="240" w:lineRule="auto"/>
        <w:rPr>
          <w:rFonts w:ascii="Aptos" w:eastAsia="Aptos" w:hAnsi="Aptos" w:cs="Aptos"/>
          <w:sz w:val="22"/>
          <w:szCs w:val="22"/>
        </w:rPr>
      </w:pPr>
      <w:r w:rsidRPr="00DC6FD2">
        <w:rPr>
          <w:rFonts w:ascii="Aptos" w:eastAsia="Aptos" w:hAnsi="Aptos" w:cs="Aptos"/>
          <w:sz w:val="22"/>
          <w:szCs w:val="22"/>
        </w:rPr>
        <w:t>d</w:t>
      </w:r>
      <w:r w:rsidR="003B0DA4" w:rsidRPr="00DC6FD2">
        <w:rPr>
          <w:rFonts w:ascii="Aptos" w:eastAsia="Aptos" w:hAnsi="Aptos" w:cs="Aptos"/>
          <w:sz w:val="22"/>
          <w:szCs w:val="22"/>
        </w:rPr>
        <w:t xml:space="preserve">esde </w:t>
      </w:r>
      <w:r w:rsidR="186707E3" w:rsidRPr="00DC6FD2">
        <w:rPr>
          <w:rFonts w:ascii="Aptos" w:eastAsia="Aptos" w:hAnsi="Aptos" w:cs="Aptos"/>
          <w:sz w:val="22"/>
          <w:szCs w:val="22"/>
        </w:rPr>
        <w:t>2.600</w:t>
      </w:r>
      <w:r w:rsidR="003B0DA4" w:rsidRPr="00DC6FD2">
        <w:rPr>
          <w:rFonts w:ascii="Aptos" w:eastAsia="Aptos" w:hAnsi="Aptos" w:cs="Aptos"/>
          <w:sz w:val="22"/>
          <w:szCs w:val="22"/>
        </w:rPr>
        <w:t xml:space="preserve"> €</w:t>
      </w:r>
    </w:p>
    <w:p w14:paraId="3644D9B1" w14:textId="77777777" w:rsidR="00B57CEE" w:rsidRPr="00DC6FD2" w:rsidRDefault="00B57CEE">
      <w:pPr>
        <w:spacing w:line="259" w:lineRule="auto"/>
        <w:rPr>
          <w:rFonts w:ascii="Aptos" w:eastAsia="Aptos" w:hAnsi="Aptos" w:cs="Aptos"/>
          <w:sz w:val="22"/>
          <w:szCs w:val="22"/>
        </w:rPr>
      </w:pPr>
    </w:p>
    <w:p w14:paraId="450C495F" w14:textId="0F69923C" w:rsidR="00DC6FD2" w:rsidRPr="00DC6FD2" w:rsidRDefault="73E8F893" w:rsidP="67286868">
      <w:pPr>
        <w:spacing w:line="240" w:lineRule="auto"/>
        <w:rPr>
          <w:rFonts w:ascii="Aptos" w:eastAsia="Aptos" w:hAnsi="Aptos" w:cs="Aptos"/>
          <w:b/>
          <w:bCs/>
          <w:sz w:val="22"/>
          <w:szCs w:val="22"/>
        </w:rPr>
      </w:pPr>
      <w:r w:rsidRPr="00DC6FD2">
        <w:rPr>
          <w:rFonts w:ascii="Aptos" w:eastAsia="Aptos" w:hAnsi="Aptos" w:cs="Aptos"/>
          <w:b/>
          <w:bCs/>
          <w:sz w:val="22"/>
          <w:szCs w:val="22"/>
        </w:rPr>
        <w:t>Escocia Intensivo</w:t>
      </w:r>
      <w:r w:rsidR="00B57CEE" w:rsidRPr="00DC6FD2">
        <w:rPr>
          <w:rFonts w:ascii="Aptos" w:eastAsia="Aptos" w:hAnsi="Aptos" w:cs="Aptos"/>
          <w:b/>
          <w:bCs/>
          <w:sz w:val="22"/>
          <w:szCs w:val="22"/>
        </w:rPr>
        <w:t xml:space="preserve">: </w:t>
      </w:r>
      <w:proofErr w:type="spellStart"/>
      <w:r w:rsidR="00B57CEE" w:rsidRPr="00DC6FD2">
        <w:rPr>
          <w:rFonts w:ascii="Aptos" w:eastAsia="Aptos" w:hAnsi="Aptos" w:cs="Aptos"/>
          <w:b/>
          <w:bCs/>
          <w:sz w:val="22"/>
          <w:szCs w:val="22"/>
        </w:rPr>
        <w:t>Azamara</w:t>
      </w:r>
      <w:proofErr w:type="spellEnd"/>
      <w:r w:rsidR="00B57CEE" w:rsidRPr="00DC6FD2">
        <w:rPr>
          <w:rFonts w:ascii="Aptos" w:eastAsia="Aptos" w:hAnsi="Aptos" w:cs="Aptos"/>
          <w:b/>
          <w:bCs/>
          <w:sz w:val="22"/>
          <w:szCs w:val="22"/>
        </w:rPr>
        <w:t xml:space="preserve"> </w:t>
      </w:r>
      <w:proofErr w:type="spellStart"/>
      <w:r w:rsidR="00DC6FD2" w:rsidRPr="00DC6FD2">
        <w:rPr>
          <w:rFonts w:ascii="Aptos" w:eastAsia="Aptos" w:hAnsi="Aptos" w:cs="Aptos"/>
          <w:b/>
          <w:bCs/>
          <w:sz w:val="22"/>
          <w:szCs w:val="22"/>
        </w:rPr>
        <w:t>Quest</w:t>
      </w:r>
      <w:proofErr w:type="spellEnd"/>
      <w:r w:rsidR="00DC6FD2" w:rsidRPr="00DC6FD2">
        <w:rPr>
          <w:rFonts w:ascii="Aptos" w:eastAsia="Aptos" w:hAnsi="Aptos" w:cs="Aptos"/>
          <w:sz w:val="22"/>
          <w:szCs w:val="22"/>
        </w:rPr>
        <w:t xml:space="preserve"> |</w:t>
      </w:r>
      <w:r w:rsidR="00B57CEE" w:rsidRPr="00DC6FD2">
        <w:rPr>
          <w:rFonts w:ascii="Aptos" w:eastAsia="Aptos" w:hAnsi="Aptos" w:cs="Aptos"/>
          <w:b/>
          <w:bCs/>
          <w:sz w:val="22"/>
          <w:szCs w:val="22"/>
        </w:rPr>
        <w:t xml:space="preserve"> 1</w:t>
      </w:r>
      <w:r w:rsidR="7CF9C2CF" w:rsidRPr="00DC6FD2">
        <w:rPr>
          <w:rFonts w:ascii="Aptos" w:eastAsia="Aptos" w:hAnsi="Aptos" w:cs="Aptos"/>
          <w:b/>
          <w:bCs/>
          <w:sz w:val="22"/>
          <w:szCs w:val="22"/>
        </w:rPr>
        <w:t>2</w:t>
      </w:r>
      <w:r w:rsidR="00B57CEE" w:rsidRPr="00DC6FD2">
        <w:rPr>
          <w:rFonts w:ascii="Aptos" w:eastAsia="Aptos" w:hAnsi="Aptos" w:cs="Aptos"/>
          <w:b/>
          <w:bCs/>
          <w:sz w:val="22"/>
          <w:szCs w:val="22"/>
        </w:rPr>
        <w:t xml:space="preserve"> noches </w:t>
      </w:r>
    </w:p>
    <w:p w14:paraId="7E05B6A9" w14:textId="10CA71ED" w:rsidR="73E8F893" w:rsidRPr="00DC6FD2" w:rsidRDefault="00DC6FD2" w:rsidP="67286868">
      <w:pPr>
        <w:spacing w:line="240" w:lineRule="auto"/>
        <w:rPr>
          <w:rFonts w:ascii="Aptos" w:eastAsia="Aptos" w:hAnsi="Aptos" w:cs="Aptos"/>
          <w:b/>
          <w:bCs/>
          <w:sz w:val="22"/>
          <w:szCs w:val="22"/>
        </w:rPr>
      </w:pPr>
      <w:r w:rsidRPr="00DC6FD2">
        <w:rPr>
          <w:rFonts w:ascii="Aptos" w:eastAsia="Aptos" w:hAnsi="Aptos" w:cs="Aptos"/>
          <w:b/>
          <w:bCs/>
          <w:sz w:val="22"/>
          <w:szCs w:val="22"/>
        </w:rPr>
        <w:t>N</w:t>
      </w:r>
      <w:r w:rsidR="47DDEEDF" w:rsidRPr="00DC6FD2">
        <w:rPr>
          <w:rFonts w:ascii="Aptos" w:eastAsia="Aptos" w:hAnsi="Aptos" w:cs="Aptos"/>
          <w:b/>
          <w:bCs/>
          <w:sz w:val="22"/>
          <w:szCs w:val="22"/>
        </w:rPr>
        <w:t>oche en Leith (</w:t>
      </w:r>
      <w:proofErr w:type="spellStart"/>
      <w:r w:rsidR="47DDEEDF" w:rsidRPr="00DC6FD2">
        <w:rPr>
          <w:rFonts w:ascii="Aptos" w:eastAsia="Aptos" w:hAnsi="Aptos" w:cs="Aptos"/>
          <w:b/>
          <w:bCs/>
          <w:sz w:val="22"/>
          <w:szCs w:val="22"/>
        </w:rPr>
        <w:t>Edinbu</w:t>
      </w:r>
      <w:r w:rsidRPr="00DC6FD2">
        <w:rPr>
          <w:rFonts w:ascii="Aptos" w:eastAsia="Aptos" w:hAnsi="Aptos" w:cs="Aptos"/>
          <w:b/>
          <w:bCs/>
          <w:sz w:val="22"/>
          <w:szCs w:val="22"/>
        </w:rPr>
        <w:t>rgo</w:t>
      </w:r>
      <w:proofErr w:type="spellEnd"/>
      <w:r w:rsidR="47DDEEDF" w:rsidRPr="00DC6FD2">
        <w:rPr>
          <w:rFonts w:ascii="Aptos" w:eastAsia="Aptos" w:hAnsi="Aptos" w:cs="Aptos"/>
          <w:b/>
          <w:bCs/>
          <w:sz w:val="22"/>
          <w:szCs w:val="22"/>
        </w:rPr>
        <w:t xml:space="preserve">) y </w:t>
      </w:r>
      <w:proofErr w:type="spellStart"/>
      <w:r w:rsidR="143EE1DD" w:rsidRPr="00DC6FD2">
        <w:rPr>
          <w:rFonts w:ascii="Aptos" w:eastAsia="Aptos" w:hAnsi="Aptos" w:cs="Aptos"/>
          <w:b/>
          <w:bCs/>
          <w:sz w:val="22"/>
          <w:szCs w:val="22"/>
        </w:rPr>
        <w:t>G</w:t>
      </w:r>
      <w:r w:rsidR="47DDEEDF" w:rsidRPr="00DC6FD2">
        <w:rPr>
          <w:rFonts w:ascii="Aptos" w:eastAsia="Aptos" w:hAnsi="Aptos" w:cs="Aptos"/>
          <w:b/>
          <w:bCs/>
          <w:sz w:val="22"/>
          <w:szCs w:val="22"/>
        </w:rPr>
        <w:t>reenock</w:t>
      </w:r>
      <w:proofErr w:type="spellEnd"/>
    </w:p>
    <w:p w14:paraId="3C11BCEE" w14:textId="47BE7627" w:rsidR="00B57CEE" w:rsidRPr="00DC6FD2" w:rsidRDefault="00B57CEE" w:rsidP="67286868">
      <w:pPr>
        <w:spacing w:line="240" w:lineRule="auto"/>
        <w:rPr>
          <w:rFonts w:ascii="Aptos" w:eastAsia="Aptos" w:hAnsi="Aptos" w:cs="Aptos"/>
          <w:sz w:val="22"/>
          <w:szCs w:val="22"/>
        </w:rPr>
      </w:pPr>
      <w:r w:rsidRPr="00DC6FD2">
        <w:rPr>
          <w:rFonts w:ascii="Aptos" w:eastAsia="Aptos" w:hAnsi="Aptos" w:cs="Aptos"/>
          <w:sz w:val="22"/>
          <w:szCs w:val="22"/>
        </w:rPr>
        <w:t xml:space="preserve">Salidas: </w:t>
      </w:r>
      <w:r w:rsidR="6F1EFC24" w:rsidRPr="00DC6FD2">
        <w:rPr>
          <w:rFonts w:ascii="Aptos" w:eastAsia="Aptos" w:hAnsi="Aptos" w:cs="Aptos"/>
          <w:sz w:val="22"/>
          <w:szCs w:val="22"/>
        </w:rPr>
        <w:t>19</w:t>
      </w:r>
      <w:r w:rsidRPr="00DC6FD2">
        <w:rPr>
          <w:rFonts w:ascii="Aptos" w:eastAsia="Aptos" w:hAnsi="Aptos" w:cs="Aptos"/>
          <w:sz w:val="22"/>
          <w:szCs w:val="22"/>
        </w:rPr>
        <w:t xml:space="preserve"> </w:t>
      </w:r>
      <w:r w:rsidR="66AA34BE" w:rsidRPr="00DC6FD2">
        <w:rPr>
          <w:rFonts w:ascii="Aptos" w:eastAsia="Aptos" w:hAnsi="Aptos" w:cs="Aptos"/>
          <w:sz w:val="22"/>
          <w:szCs w:val="22"/>
        </w:rPr>
        <w:t xml:space="preserve">junio </w:t>
      </w:r>
      <w:r w:rsidRPr="00DC6FD2">
        <w:rPr>
          <w:rFonts w:ascii="Aptos" w:eastAsia="Aptos" w:hAnsi="Aptos" w:cs="Aptos"/>
          <w:sz w:val="22"/>
          <w:szCs w:val="22"/>
        </w:rPr>
        <w:t>2025  </w:t>
      </w:r>
    </w:p>
    <w:p w14:paraId="4E1BE9D0" w14:textId="09CF4991" w:rsidR="00B57CEE" w:rsidRPr="00DC6FD2" w:rsidRDefault="4E02C608" w:rsidP="67F3F947">
      <w:pPr>
        <w:spacing w:line="240" w:lineRule="auto"/>
        <w:rPr>
          <w:rFonts w:ascii="Aptos" w:eastAsia="Aptos" w:hAnsi="Aptos" w:cs="Aptos"/>
          <w:sz w:val="21"/>
          <w:szCs w:val="21"/>
        </w:rPr>
      </w:pPr>
      <w:r w:rsidRPr="00DC6FD2">
        <w:rPr>
          <w:rFonts w:ascii="Aptos" w:eastAsia="Aptos" w:hAnsi="Aptos" w:cs="Aptos"/>
          <w:color w:val="000000" w:themeColor="text1"/>
          <w:sz w:val="21"/>
          <w:szCs w:val="21"/>
        </w:rPr>
        <w:t>Southampton</w:t>
      </w:r>
      <w:r w:rsidRPr="00DC6FD2">
        <w:rPr>
          <w:rFonts w:ascii="Aptos" w:eastAsia="Aptos" w:hAnsi="Aptos" w:cs="Aptos"/>
          <w:sz w:val="22"/>
          <w:szCs w:val="22"/>
        </w:rPr>
        <w:t xml:space="preserve"> </w:t>
      </w:r>
      <w:r w:rsidR="00B57CEE" w:rsidRPr="00DC6FD2">
        <w:rPr>
          <w:rFonts w:ascii="Aptos" w:eastAsia="Aptos" w:hAnsi="Aptos" w:cs="Aptos"/>
          <w:sz w:val="22"/>
          <w:szCs w:val="22"/>
        </w:rPr>
        <w:t>|</w:t>
      </w:r>
      <w:r w:rsidR="008760A5" w:rsidRPr="00DC6FD2">
        <w:rPr>
          <w:rFonts w:ascii="Aptos" w:eastAsia="Aptos" w:hAnsi="Aptos" w:cs="Aptos"/>
          <w:sz w:val="22"/>
          <w:szCs w:val="22"/>
        </w:rPr>
        <w:t xml:space="preserve"> </w:t>
      </w:r>
      <w:r w:rsidR="44724DFD" w:rsidRPr="00DC6FD2">
        <w:rPr>
          <w:rFonts w:ascii="Aptos" w:eastAsia="Aptos" w:hAnsi="Aptos" w:cs="Aptos"/>
          <w:sz w:val="22"/>
          <w:szCs w:val="22"/>
        </w:rPr>
        <w:t xml:space="preserve">navegación | </w:t>
      </w:r>
      <w:r w:rsidR="29508DD5" w:rsidRPr="00DC6FD2">
        <w:rPr>
          <w:rFonts w:ascii="Aptos" w:eastAsia="Aptos" w:hAnsi="Aptos" w:cs="Aptos"/>
          <w:sz w:val="22"/>
          <w:szCs w:val="22"/>
        </w:rPr>
        <w:t>L</w:t>
      </w:r>
      <w:r w:rsidR="44724DFD" w:rsidRPr="00DC6FD2">
        <w:rPr>
          <w:rFonts w:ascii="Aptos" w:eastAsia="Aptos" w:hAnsi="Aptos" w:cs="Aptos"/>
          <w:color w:val="000000" w:themeColor="text1"/>
          <w:sz w:val="21"/>
          <w:szCs w:val="21"/>
        </w:rPr>
        <w:t>eith (</w:t>
      </w:r>
      <w:r w:rsidR="065705B0" w:rsidRPr="00DC6FD2">
        <w:rPr>
          <w:rFonts w:ascii="Aptos" w:eastAsia="Aptos" w:hAnsi="Aptos" w:cs="Aptos"/>
          <w:color w:val="000000" w:themeColor="text1"/>
          <w:sz w:val="21"/>
          <w:szCs w:val="21"/>
        </w:rPr>
        <w:t>E</w:t>
      </w:r>
      <w:r w:rsidR="44724DFD" w:rsidRPr="00DC6FD2">
        <w:rPr>
          <w:rFonts w:ascii="Aptos" w:eastAsia="Aptos" w:hAnsi="Aptos" w:cs="Aptos"/>
          <w:color w:val="000000" w:themeColor="text1"/>
          <w:sz w:val="21"/>
          <w:szCs w:val="21"/>
        </w:rPr>
        <w:t xml:space="preserve">dinburgh) | </w:t>
      </w:r>
      <w:r w:rsidR="341EFEF2" w:rsidRPr="00DC6FD2">
        <w:rPr>
          <w:rFonts w:ascii="Aptos" w:eastAsia="Aptos" w:hAnsi="Aptos" w:cs="Aptos"/>
          <w:color w:val="000000" w:themeColor="text1"/>
          <w:sz w:val="21"/>
          <w:szCs w:val="21"/>
        </w:rPr>
        <w:t>Leith</w:t>
      </w:r>
      <w:r w:rsidR="44724DFD" w:rsidRPr="00DC6FD2">
        <w:rPr>
          <w:rFonts w:ascii="Aptos" w:eastAsia="Aptos" w:hAnsi="Aptos" w:cs="Aptos"/>
          <w:color w:val="000000" w:themeColor="text1"/>
          <w:sz w:val="21"/>
          <w:szCs w:val="21"/>
        </w:rPr>
        <w:t xml:space="preserve"> (</w:t>
      </w:r>
      <w:proofErr w:type="spellStart"/>
      <w:r w:rsidR="44724DFD" w:rsidRPr="00DC6FD2">
        <w:rPr>
          <w:rFonts w:ascii="Aptos" w:eastAsia="Aptos" w:hAnsi="Aptos" w:cs="Aptos"/>
          <w:color w:val="000000" w:themeColor="text1"/>
          <w:sz w:val="21"/>
          <w:szCs w:val="21"/>
        </w:rPr>
        <w:t>edinburgh</w:t>
      </w:r>
      <w:proofErr w:type="spellEnd"/>
      <w:r w:rsidR="44724DFD" w:rsidRPr="00DC6FD2">
        <w:rPr>
          <w:rFonts w:ascii="Aptos" w:eastAsia="Aptos" w:hAnsi="Aptos" w:cs="Aptos"/>
          <w:color w:val="000000" w:themeColor="text1"/>
          <w:sz w:val="21"/>
          <w:szCs w:val="21"/>
        </w:rPr>
        <w:t xml:space="preserve">) | </w:t>
      </w:r>
      <w:r w:rsidR="042DCA21" w:rsidRPr="00DC6FD2">
        <w:rPr>
          <w:rFonts w:ascii="Aptos" w:eastAsia="Aptos" w:hAnsi="Aptos" w:cs="Aptos"/>
          <w:color w:val="000000" w:themeColor="text1"/>
          <w:sz w:val="21"/>
          <w:szCs w:val="21"/>
        </w:rPr>
        <w:t>Aberdeen</w:t>
      </w:r>
      <w:r w:rsidR="44724DFD" w:rsidRPr="00DC6FD2">
        <w:rPr>
          <w:rFonts w:ascii="Aptos" w:eastAsia="Aptos" w:hAnsi="Aptos" w:cs="Aptos"/>
          <w:color w:val="000000" w:themeColor="text1"/>
          <w:sz w:val="21"/>
          <w:szCs w:val="21"/>
        </w:rPr>
        <w:t xml:space="preserve">, </w:t>
      </w:r>
      <w:proofErr w:type="spellStart"/>
      <w:r w:rsidR="44724DFD" w:rsidRPr="00DC6FD2">
        <w:rPr>
          <w:rFonts w:ascii="Aptos" w:eastAsia="Aptos" w:hAnsi="Aptos" w:cs="Aptos"/>
          <w:color w:val="000000" w:themeColor="text1"/>
          <w:sz w:val="21"/>
          <w:szCs w:val="21"/>
        </w:rPr>
        <w:t>scotland</w:t>
      </w:r>
      <w:proofErr w:type="spellEnd"/>
      <w:r w:rsidR="44724DFD" w:rsidRPr="00DC6FD2">
        <w:rPr>
          <w:rFonts w:ascii="Aptos" w:eastAsia="Aptos" w:hAnsi="Aptos" w:cs="Aptos"/>
          <w:color w:val="000000" w:themeColor="text1"/>
          <w:sz w:val="21"/>
          <w:szCs w:val="21"/>
        </w:rPr>
        <w:t xml:space="preserve"> | </w:t>
      </w:r>
      <w:proofErr w:type="spellStart"/>
      <w:r w:rsidR="799A9543" w:rsidRPr="00DC6FD2">
        <w:rPr>
          <w:rFonts w:ascii="Aptos" w:eastAsia="Aptos" w:hAnsi="Aptos" w:cs="Aptos"/>
          <w:color w:val="000000" w:themeColor="text1"/>
          <w:sz w:val="21"/>
          <w:szCs w:val="21"/>
        </w:rPr>
        <w:t>Invergordon</w:t>
      </w:r>
      <w:proofErr w:type="spellEnd"/>
      <w:r w:rsidR="44724DFD" w:rsidRPr="00DC6FD2">
        <w:rPr>
          <w:rFonts w:ascii="Aptos" w:eastAsia="Aptos" w:hAnsi="Aptos" w:cs="Aptos"/>
          <w:color w:val="000000" w:themeColor="text1"/>
          <w:sz w:val="21"/>
          <w:szCs w:val="21"/>
        </w:rPr>
        <w:t xml:space="preserve">, </w:t>
      </w:r>
      <w:r w:rsidR="154D3294" w:rsidRPr="00DC6FD2">
        <w:rPr>
          <w:rFonts w:ascii="Aptos" w:eastAsia="Aptos" w:hAnsi="Aptos" w:cs="Aptos"/>
          <w:color w:val="000000" w:themeColor="text1"/>
          <w:sz w:val="21"/>
          <w:szCs w:val="21"/>
        </w:rPr>
        <w:t>Scotland</w:t>
      </w:r>
      <w:r w:rsidR="44724DFD" w:rsidRPr="00DC6FD2">
        <w:rPr>
          <w:rFonts w:ascii="Aptos" w:eastAsia="Aptos" w:hAnsi="Aptos" w:cs="Aptos"/>
          <w:color w:val="000000" w:themeColor="text1"/>
          <w:sz w:val="21"/>
          <w:szCs w:val="21"/>
        </w:rPr>
        <w:t xml:space="preserve"> | </w:t>
      </w:r>
      <w:proofErr w:type="spellStart"/>
      <w:r w:rsidR="6CFE271F" w:rsidRPr="00DC6FD2">
        <w:rPr>
          <w:rFonts w:ascii="Aptos" w:eastAsia="Aptos" w:hAnsi="Aptos" w:cs="Aptos"/>
          <w:color w:val="000000" w:themeColor="text1"/>
          <w:sz w:val="21"/>
          <w:szCs w:val="21"/>
        </w:rPr>
        <w:t>Kirkwall</w:t>
      </w:r>
      <w:proofErr w:type="spellEnd"/>
      <w:r w:rsidR="44724DFD" w:rsidRPr="00DC6FD2">
        <w:rPr>
          <w:rFonts w:ascii="Aptos" w:eastAsia="Aptos" w:hAnsi="Aptos" w:cs="Aptos"/>
          <w:color w:val="000000" w:themeColor="text1"/>
          <w:sz w:val="21"/>
          <w:szCs w:val="21"/>
        </w:rPr>
        <w:t xml:space="preserve">, </w:t>
      </w:r>
      <w:proofErr w:type="spellStart"/>
      <w:r w:rsidR="4A10DAD7" w:rsidRPr="00DC6FD2">
        <w:rPr>
          <w:rFonts w:ascii="Aptos" w:eastAsia="Aptos" w:hAnsi="Aptos" w:cs="Aptos"/>
          <w:color w:val="000000" w:themeColor="text1"/>
          <w:sz w:val="21"/>
          <w:szCs w:val="21"/>
        </w:rPr>
        <w:t>Orkney</w:t>
      </w:r>
      <w:proofErr w:type="spellEnd"/>
      <w:r w:rsidR="44724DFD" w:rsidRPr="00DC6FD2">
        <w:rPr>
          <w:rFonts w:ascii="Aptos" w:eastAsia="Aptos" w:hAnsi="Aptos" w:cs="Aptos"/>
          <w:color w:val="000000" w:themeColor="text1"/>
          <w:sz w:val="21"/>
          <w:szCs w:val="21"/>
        </w:rPr>
        <w:t xml:space="preserve"> </w:t>
      </w:r>
      <w:proofErr w:type="spellStart"/>
      <w:r w:rsidR="44724DFD" w:rsidRPr="00DC6FD2">
        <w:rPr>
          <w:rFonts w:ascii="Aptos" w:eastAsia="Aptos" w:hAnsi="Aptos" w:cs="Aptos"/>
          <w:color w:val="000000" w:themeColor="text1"/>
          <w:sz w:val="21"/>
          <w:szCs w:val="21"/>
        </w:rPr>
        <w:t>islands</w:t>
      </w:r>
      <w:proofErr w:type="spellEnd"/>
      <w:r w:rsidR="44724DFD" w:rsidRPr="00DC6FD2">
        <w:rPr>
          <w:rFonts w:ascii="Aptos" w:eastAsia="Aptos" w:hAnsi="Aptos" w:cs="Aptos"/>
          <w:color w:val="000000" w:themeColor="text1"/>
          <w:sz w:val="21"/>
          <w:szCs w:val="21"/>
        </w:rPr>
        <w:t xml:space="preserve">, </w:t>
      </w:r>
      <w:r w:rsidR="3DE07B28" w:rsidRPr="00DC6FD2">
        <w:rPr>
          <w:rFonts w:ascii="Aptos" w:eastAsia="Aptos" w:hAnsi="Aptos" w:cs="Aptos"/>
          <w:color w:val="000000" w:themeColor="text1"/>
          <w:sz w:val="21"/>
          <w:szCs w:val="21"/>
        </w:rPr>
        <w:t>Scotland</w:t>
      </w:r>
      <w:r w:rsidR="44724DFD" w:rsidRPr="00DC6FD2">
        <w:rPr>
          <w:rFonts w:ascii="Aptos" w:eastAsia="Aptos" w:hAnsi="Aptos" w:cs="Aptos"/>
          <w:color w:val="000000" w:themeColor="text1"/>
          <w:sz w:val="21"/>
          <w:szCs w:val="21"/>
        </w:rPr>
        <w:t xml:space="preserve"> | </w:t>
      </w:r>
      <w:proofErr w:type="spellStart"/>
      <w:r w:rsidR="505272E0" w:rsidRPr="00DC6FD2">
        <w:rPr>
          <w:rFonts w:ascii="Aptos" w:eastAsia="Aptos" w:hAnsi="Aptos" w:cs="Aptos"/>
          <w:color w:val="000000" w:themeColor="text1"/>
          <w:sz w:val="21"/>
          <w:szCs w:val="21"/>
        </w:rPr>
        <w:t>Lerwick</w:t>
      </w:r>
      <w:proofErr w:type="spellEnd"/>
      <w:r w:rsidR="44724DFD" w:rsidRPr="00DC6FD2">
        <w:rPr>
          <w:rFonts w:ascii="Aptos" w:eastAsia="Aptos" w:hAnsi="Aptos" w:cs="Aptos"/>
          <w:color w:val="000000" w:themeColor="text1"/>
          <w:sz w:val="21"/>
          <w:szCs w:val="21"/>
        </w:rPr>
        <w:t>/</w:t>
      </w:r>
      <w:r w:rsidR="0BC620A9" w:rsidRPr="00DC6FD2">
        <w:rPr>
          <w:rFonts w:ascii="Aptos" w:eastAsia="Aptos" w:hAnsi="Aptos" w:cs="Aptos"/>
          <w:color w:val="000000" w:themeColor="text1"/>
          <w:sz w:val="21"/>
          <w:szCs w:val="21"/>
        </w:rPr>
        <w:t>Shetland</w:t>
      </w:r>
      <w:r w:rsidR="44724DFD" w:rsidRPr="00DC6FD2">
        <w:rPr>
          <w:rFonts w:ascii="Aptos" w:eastAsia="Aptos" w:hAnsi="Aptos" w:cs="Aptos"/>
          <w:color w:val="000000" w:themeColor="text1"/>
          <w:sz w:val="21"/>
          <w:szCs w:val="21"/>
        </w:rPr>
        <w:t xml:space="preserve">, </w:t>
      </w:r>
      <w:r w:rsidR="79E16615" w:rsidRPr="00DC6FD2">
        <w:rPr>
          <w:rFonts w:ascii="Aptos" w:eastAsia="Aptos" w:hAnsi="Aptos" w:cs="Aptos"/>
          <w:color w:val="000000" w:themeColor="text1"/>
          <w:sz w:val="21"/>
          <w:szCs w:val="21"/>
        </w:rPr>
        <w:t>Scotland</w:t>
      </w:r>
      <w:r w:rsidR="44724DFD" w:rsidRPr="00DC6FD2">
        <w:rPr>
          <w:rFonts w:ascii="Aptos" w:eastAsia="Aptos" w:hAnsi="Aptos" w:cs="Aptos"/>
          <w:color w:val="000000" w:themeColor="text1"/>
          <w:sz w:val="21"/>
          <w:szCs w:val="21"/>
        </w:rPr>
        <w:t xml:space="preserve"> | </w:t>
      </w:r>
      <w:proofErr w:type="spellStart"/>
      <w:r w:rsidR="464899C4" w:rsidRPr="00DC6FD2">
        <w:rPr>
          <w:rFonts w:ascii="Aptos" w:eastAsia="Aptos" w:hAnsi="Aptos" w:cs="Aptos"/>
          <w:color w:val="000000" w:themeColor="text1"/>
          <w:sz w:val="21"/>
          <w:szCs w:val="21"/>
        </w:rPr>
        <w:t>Stornoway</w:t>
      </w:r>
      <w:proofErr w:type="spellEnd"/>
      <w:r w:rsidR="1DC288BA" w:rsidRPr="00DC6FD2">
        <w:rPr>
          <w:rFonts w:ascii="Aptos" w:eastAsia="Aptos" w:hAnsi="Aptos" w:cs="Aptos"/>
          <w:color w:val="000000" w:themeColor="text1"/>
          <w:sz w:val="21"/>
          <w:szCs w:val="21"/>
        </w:rPr>
        <w:t xml:space="preserve"> | </w:t>
      </w:r>
      <w:proofErr w:type="spellStart"/>
      <w:r w:rsidR="74283AB4" w:rsidRPr="00DC6FD2">
        <w:rPr>
          <w:rFonts w:ascii="Aptos" w:eastAsia="Aptos" w:hAnsi="Aptos" w:cs="Aptos"/>
          <w:color w:val="000000" w:themeColor="text1"/>
          <w:sz w:val="21"/>
          <w:szCs w:val="21"/>
        </w:rPr>
        <w:t>Oban</w:t>
      </w:r>
      <w:proofErr w:type="spellEnd"/>
      <w:r w:rsidR="1DC288BA" w:rsidRPr="00DC6FD2">
        <w:rPr>
          <w:rFonts w:ascii="Aptos" w:eastAsia="Aptos" w:hAnsi="Aptos" w:cs="Aptos"/>
          <w:color w:val="000000" w:themeColor="text1"/>
          <w:sz w:val="21"/>
          <w:szCs w:val="21"/>
        </w:rPr>
        <w:t xml:space="preserve">, </w:t>
      </w:r>
      <w:r w:rsidR="25C9B79C" w:rsidRPr="00DC6FD2">
        <w:rPr>
          <w:rFonts w:ascii="Aptos" w:eastAsia="Aptos" w:hAnsi="Aptos" w:cs="Aptos"/>
          <w:color w:val="000000" w:themeColor="text1"/>
          <w:sz w:val="21"/>
          <w:szCs w:val="21"/>
        </w:rPr>
        <w:t>Scotland</w:t>
      </w:r>
      <w:r w:rsidR="1DC288BA" w:rsidRPr="00DC6FD2">
        <w:rPr>
          <w:rFonts w:ascii="Aptos" w:eastAsia="Aptos" w:hAnsi="Aptos" w:cs="Aptos"/>
          <w:color w:val="000000" w:themeColor="text1"/>
          <w:sz w:val="21"/>
          <w:szCs w:val="21"/>
        </w:rPr>
        <w:t xml:space="preserve"> | </w:t>
      </w:r>
      <w:proofErr w:type="spellStart"/>
      <w:r w:rsidR="0126C3B8" w:rsidRPr="00DC6FD2">
        <w:rPr>
          <w:rFonts w:ascii="Aptos" w:eastAsia="Aptos" w:hAnsi="Aptos" w:cs="Aptos"/>
          <w:color w:val="000000" w:themeColor="text1"/>
          <w:sz w:val="21"/>
          <w:szCs w:val="21"/>
        </w:rPr>
        <w:t>Greenock</w:t>
      </w:r>
      <w:proofErr w:type="spellEnd"/>
      <w:r w:rsidR="1DC288BA" w:rsidRPr="00DC6FD2">
        <w:rPr>
          <w:rFonts w:ascii="Aptos" w:eastAsia="Aptos" w:hAnsi="Aptos" w:cs="Aptos"/>
          <w:color w:val="000000" w:themeColor="text1"/>
          <w:sz w:val="21"/>
          <w:szCs w:val="21"/>
        </w:rPr>
        <w:t xml:space="preserve">, </w:t>
      </w:r>
      <w:r w:rsidR="10020C70" w:rsidRPr="00DC6FD2">
        <w:rPr>
          <w:rFonts w:ascii="Aptos" w:eastAsia="Aptos" w:hAnsi="Aptos" w:cs="Aptos"/>
          <w:color w:val="000000" w:themeColor="text1"/>
          <w:sz w:val="21"/>
          <w:szCs w:val="21"/>
        </w:rPr>
        <w:t>Scotland</w:t>
      </w:r>
      <w:r w:rsidR="1DC288BA" w:rsidRPr="00DC6FD2">
        <w:rPr>
          <w:rFonts w:ascii="Aptos" w:eastAsia="Aptos" w:hAnsi="Aptos" w:cs="Aptos"/>
          <w:color w:val="000000" w:themeColor="text1"/>
          <w:sz w:val="21"/>
          <w:szCs w:val="21"/>
        </w:rPr>
        <w:t xml:space="preserve"> | </w:t>
      </w:r>
      <w:proofErr w:type="spellStart"/>
      <w:r w:rsidR="47B254B2" w:rsidRPr="00DC6FD2">
        <w:rPr>
          <w:rFonts w:ascii="Aptos" w:eastAsia="Aptos" w:hAnsi="Aptos" w:cs="Aptos"/>
          <w:color w:val="000000" w:themeColor="text1"/>
          <w:sz w:val="21"/>
          <w:szCs w:val="21"/>
        </w:rPr>
        <w:t>Greenock</w:t>
      </w:r>
      <w:proofErr w:type="spellEnd"/>
      <w:r w:rsidR="1DC288BA" w:rsidRPr="00DC6FD2">
        <w:rPr>
          <w:rFonts w:ascii="Aptos" w:eastAsia="Aptos" w:hAnsi="Aptos" w:cs="Aptos"/>
          <w:color w:val="000000" w:themeColor="text1"/>
          <w:sz w:val="21"/>
          <w:szCs w:val="21"/>
        </w:rPr>
        <w:t xml:space="preserve">, </w:t>
      </w:r>
      <w:r w:rsidR="192F4E85" w:rsidRPr="00DC6FD2">
        <w:rPr>
          <w:rFonts w:ascii="Aptos" w:eastAsia="Aptos" w:hAnsi="Aptos" w:cs="Aptos"/>
          <w:color w:val="000000" w:themeColor="text1"/>
          <w:sz w:val="21"/>
          <w:szCs w:val="21"/>
        </w:rPr>
        <w:t>Scotland</w:t>
      </w:r>
      <w:r w:rsidR="1DC288BA" w:rsidRPr="00DC6FD2">
        <w:rPr>
          <w:rFonts w:ascii="Aptos" w:eastAsia="Aptos" w:hAnsi="Aptos" w:cs="Aptos"/>
          <w:color w:val="000000" w:themeColor="text1"/>
          <w:sz w:val="21"/>
          <w:szCs w:val="21"/>
        </w:rPr>
        <w:t xml:space="preserve"> | </w:t>
      </w:r>
      <w:proofErr w:type="spellStart"/>
      <w:r w:rsidR="080FCFF7" w:rsidRPr="00DC6FD2">
        <w:rPr>
          <w:rFonts w:ascii="Aptos" w:eastAsia="Aptos" w:hAnsi="Aptos" w:cs="Aptos"/>
          <w:color w:val="000000" w:themeColor="text1"/>
          <w:sz w:val="21"/>
          <w:szCs w:val="21"/>
        </w:rPr>
        <w:t>Dublin</w:t>
      </w:r>
      <w:proofErr w:type="spellEnd"/>
    </w:p>
    <w:p w14:paraId="54A59DA4" w14:textId="67C32B9C" w:rsidR="6D2F91C1" w:rsidRPr="00DC6FD2" w:rsidRDefault="00B57CEE" w:rsidP="6D2F91C1">
      <w:pPr>
        <w:spacing w:line="240" w:lineRule="auto"/>
        <w:rPr>
          <w:rFonts w:ascii="Aptos" w:eastAsia="Aptos" w:hAnsi="Aptos" w:cs="Aptos"/>
          <w:sz w:val="22"/>
          <w:szCs w:val="22"/>
        </w:rPr>
      </w:pPr>
      <w:r w:rsidRPr="00DC6FD2">
        <w:rPr>
          <w:rFonts w:ascii="Aptos" w:eastAsia="Aptos" w:hAnsi="Aptos" w:cs="Aptos"/>
          <w:sz w:val="22"/>
          <w:szCs w:val="22"/>
        </w:rPr>
        <w:t xml:space="preserve">Desde </w:t>
      </w:r>
      <w:r w:rsidR="1CB56C61" w:rsidRPr="00DC6FD2">
        <w:rPr>
          <w:rFonts w:ascii="Aptos" w:eastAsia="Aptos" w:hAnsi="Aptos" w:cs="Aptos"/>
          <w:sz w:val="22"/>
          <w:szCs w:val="22"/>
        </w:rPr>
        <w:t>2.500</w:t>
      </w:r>
      <w:r w:rsidRPr="00DC6FD2">
        <w:rPr>
          <w:rFonts w:ascii="Aptos" w:eastAsia="Aptos" w:hAnsi="Aptos" w:cs="Aptos"/>
          <w:sz w:val="22"/>
          <w:szCs w:val="22"/>
        </w:rPr>
        <w:t xml:space="preserve"> €</w:t>
      </w:r>
      <w:r w:rsidR="008760A5" w:rsidRPr="00DC6FD2">
        <w:rPr>
          <w:rFonts w:ascii="Aptos" w:eastAsia="Aptos" w:hAnsi="Aptos" w:cs="Aptos"/>
          <w:sz w:val="22"/>
          <w:szCs w:val="22"/>
        </w:rPr>
        <w:t xml:space="preserve">      </w:t>
      </w:r>
    </w:p>
    <w:p w14:paraId="533E6EE8" w14:textId="175A593B" w:rsidR="6D2F91C1" w:rsidRPr="00DC6FD2" w:rsidRDefault="6D2F91C1" w:rsidP="6D2F91C1">
      <w:pPr>
        <w:spacing w:line="240" w:lineRule="auto"/>
        <w:rPr>
          <w:rFonts w:ascii="Aptos" w:eastAsia="Aptos" w:hAnsi="Aptos" w:cs="Aptos"/>
          <w:sz w:val="22"/>
          <w:szCs w:val="22"/>
        </w:rPr>
      </w:pPr>
    </w:p>
    <w:p w14:paraId="2C667568" w14:textId="77777777" w:rsidR="00DC6FD2" w:rsidRPr="00DC6FD2" w:rsidRDefault="70BB32E3" w:rsidP="67F3F947">
      <w:pPr>
        <w:spacing w:line="240" w:lineRule="auto"/>
        <w:rPr>
          <w:rFonts w:ascii="Aptos" w:eastAsia="Aptos" w:hAnsi="Aptos" w:cs="Aptos"/>
          <w:b/>
          <w:bCs/>
          <w:sz w:val="22"/>
          <w:szCs w:val="22"/>
        </w:rPr>
      </w:pPr>
      <w:r w:rsidRPr="00DC6FD2">
        <w:rPr>
          <w:rFonts w:ascii="Aptos" w:eastAsia="Aptos" w:hAnsi="Aptos" w:cs="Aptos"/>
          <w:b/>
          <w:bCs/>
          <w:sz w:val="22"/>
          <w:szCs w:val="22"/>
        </w:rPr>
        <w:t xml:space="preserve">Italia Intensivo: </w:t>
      </w:r>
      <w:proofErr w:type="spellStart"/>
      <w:r w:rsidRPr="00DC6FD2">
        <w:rPr>
          <w:rFonts w:ascii="Aptos" w:eastAsia="Aptos" w:hAnsi="Aptos" w:cs="Aptos"/>
          <w:b/>
          <w:bCs/>
          <w:sz w:val="22"/>
          <w:szCs w:val="22"/>
        </w:rPr>
        <w:t>Azamara</w:t>
      </w:r>
      <w:proofErr w:type="spellEnd"/>
      <w:r w:rsidRPr="00DC6FD2">
        <w:rPr>
          <w:rFonts w:ascii="Aptos" w:eastAsia="Aptos" w:hAnsi="Aptos" w:cs="Aptos"/>
          <w:b/>
          <w:bCs/>
          <w:sz w:val="22"/>
          <w:szCs w:val="22"/>
        </w:rPr>
        <w:t xml:space="preserve"> </w:t>
      </w:r>
      <w:proofErr w:type="spellStart"/>
      <w:r w:rsidR="00DC6FD2" w:rsidRPr="00DC6FD2">
        <w:rPr>
          <w:rFonts w:ascii="Aptos" w:eastAsia="Aptos" w:hAnsi="Aptos" w:cs="Aptos"/>
          <w:b/>
          <w:bCs/>
          <w:sz w:val="22"/>
          <w:szCs w:val="22"/>
        </w:rPr>
        <w:t>Onward</w:t>
      </w:r>
      <w:proofErr w:type="spellEnd"/>
      <w:r w:rsidR="00DC6FD2" w:rsidRPr="00DC6FD2">
        <w:rPr>
          <w:rFonts w:ascii="Aptos" w:eastAsia="Aptos" w:hAnsi="Aptos" w:cs="Aptos"/>
          <w:sz w:val="22"/>
          <w:szCs w:val="22"/>
        </w:rPr>
        <w:t xml:space="preserve"> |</w:t>
      </w:r>
      <w:r w:rsidRPr="00DC6FD2">
        <w:rPr>
          <w:rFonts w:ascii="Aptos" w:eastAsia="Aptos" w:hAnsi="Aptos" w:cs="Aptos"/>
          <w:b/>
          <w:bCs/>
          <w:sz w:val="22"/>
          <w:szCs w:val="22"/>
        </w:rPr>
        <w:t xml:space="preserve"> 8 noches </w:t>
      </w:r>
    </w:p>
    <w:p w14:paraId="487E2393" w14:textId="1FBE6F5E" w:rsidR="00E85A31" w:rsidRPr="00DC6FD2" w:rsidRDefault="00DC6FD2" w:rsidP="67F3F947">
      <w:pPr>
        <w:spacing w:line="240" w:lineRule="auto"/>
        <w:rPr>
          <w:rFonts w:ascii="Aptos" w:eastAsia="Aptos" w:hAnsi="Aptos" w:cs="Aptos"/>
          <w:b/>
          <w:bCs/>
          <w:sz w:val="22"/>
          <w:szCs w:val="22"/>
        </w:rPr>
      </w:pPr>
      <w:r w:rsidRPr="00DC6FD2">
        <w:rPr>
          <w:rFonts w:ascii="Aptos" w:eastAsia="Aptos" w:hAnsi="Aptos" w:cs="Aptos"/>
          <w:b/>
          <w:bCs/>
          <w:sz w:val="22"/>
          <w:szCs w:val="22"/>
        </w:rPr>
        <w:t>N</w:t>
      </w:r>
      <w:r w:rsidR="70BB32E3" w:rsidRPr="00DC6FD2">
        <w:rPr>
          <w:rFonts w:ascii="Aptos" w:eastAsia="Aptos" w:hAnsi="Aptos" w:cs="Aptos"/>
          <w:b/>
          <w:bCs/>
          <w:sz w:val="22"/>
          <w:szCs w:val="22"/>
        </w:rPr>
        <w:t>oche en Florencia / Pisa (Livorno)</w:t>
      </w:r>
    </w:p>
    <w:p w14:paraId="334E211B" w14:textId="5540686F" w:rsidR="00E85A31" w:rsidRPr="00DC6FD2" w:rsidRDefault="70BB32E3" w:rsidP="67F3F947">
      <w:pPr>
        <w:spacing w:line="240" w:lineRule="auto"/>
        <w:rPr>
          <w:rFonts w:ascii="Aptos" w:eastAsia="Aptos" w:hAnsi="Aptos" w:cs="Aptos"/>
          <w:sz w:val="22"/>
          <w:szCs w:val="22"/>
        </w:rPr>
      </w:pPr>
      <w:r w:rsidRPr="00DC6FD2">
        <w:rPr>
          <w:rFonts w:ascii="Aptos" w:eastAsia="Aptos" w:hAnsi="Aptos" w:cs="Aptos"/>
          <w:sz w:val="22"/>
          <w:szCs w:val="22"/>
        </w:rPr>
        <w:t xml:space="preserve">Salidas: </w:t>
      </w:r>
      <w:r w:rsidR="269225CA" w:rsidRPr="00DC6FD2">
        <w:rPr>
          <w:rFonts w:ascii="Aptos" w:eastAsia="Aptos" w:hAnsi="Aptos" w:cs="Aptos"/>
          <w:sz w:val="22"/>
          <w:szCs w:val="22"/>
        </w:rPr>
        <w:t>7</w:t>
      </w:r>
      <w:r w:rsidRPr="00DC6FD2">
        <w:rPr>
          <w:rFonts w:ascii="Aptos" w:eastAsia="Aptos" w:hAnsi="Aptos" w:cs="Aptos"/>
          <w:sz w:val="22"/>
          <w:szCs w:val="22"/>
        </w:rPr>
        <w:t xml:space="preserve"> ju</w:t>
      </w:r>
      <w:r w:rsidR="0F8C05CC" w:rsidRPr="00DC6FD2">
        <w:rPr>
          <w:rFonts w:ascii="Aptos" w:eastAsia="Aptos" w:hAnsi="Aptos" w:cs="Aptos"/>
          <w:sz w:val="22"/>
          <w:szCs w:val="22"/>
        </w:rPr>
        <w:t>lio</w:t>
      </w:r>
      <w:r w:rsidRPr="00DC6FD2">
        <w:rPr>
          <w:rFonts w:ascii="Aptos" w:eastAsia="Aptos" w:hAnsi="Aptos" w:cs="Aptos"/>
          <w:sz w:val="22"/>
          <w:szCs w:val="22"/>
        </w:rPr>
        <w:t xml:space="preserve"> 2025  </w:t>
      </w:r>
    </w:p>
    <w:p w14:paraId="1B9D363C" w14:textId="7E535BAE" w:rsidR="00E85A31" w:rsidRPr="00DC6FD2" w:rsidRDefault="72B49D89" w:rsidP="67F3F947">
      <w:pPr>
        <w:spacing w:line="240" w:lineRule="auto"/>
        <w:rPr>
          <w:rFonts w:ascii="Aptos" w:eastAsia="Aptos" w:hAnsi="Aptos" w:cs="Aptos"/>
          <w:color w:val="000000" w:themeColor="text1"/>
          <w:sz w:val="21"/>
          <w:szCs w:val="21"/>
          <w:lang w:val="it-IT"/>
        </w:rPr>
      </w:pPr>
      <w:r w:rsidRPr="00DC6FD2">
        <w:rPr>
          <w:rFonts w:ascii="Aptos" w:eastAsia="Aptos" w:hAnsi="Aptos" w:cs="Aptos"/>
          <w:color w:val="000000" w:themeColor="text1"/>
          <w:sz w:val="21"/>
          <w:szCs w:val="21"/>
          <w:lang w:val="it-IT"/>
        </w:rPr>
        <w:t>Niza</w:t>
      </w:r>
      <w:r w:rsidR="70BB32E3" w:rsidRPr="00DC6FD2">
        <w:rPr>
          <w:rFonts w:ascii="Aptos" w:eastAsia="Aptos" w:hAnsi="Aptos" w:cs="Aptos"/>
          <w:sz w:val="22"/>
          <w:szCs w:val="22"/>
          <w:lang w:val="it-IT"/>
        </w:rPr>
        <w:t xml:space="preserve"> | </w:t>
      </w:r>
      <w:r w:rsidR="3401A2E8" w:rsidRPr="00DC6FD2">
        <w:rPr>
          <w:rFonts w:ascii="Aptos" w:eastAsia="Aptos" w:hAnsi="Aptos" w:cs="Aptos"/>
          <w:sz w:val="22"/>
          <w:szCs w:val="22"/>
          <w:lang w:val="it-IT"/>
        </w:rPr>
        <w:t xml:space="preserve">Génova | </w:t>
      </w:r>
      <w:r w:rsidR="3401A2E8" w:rsidRPr="00DC6FD2">
        <w:rPr>
          <w:rFonts w:ascii="Aptos" w:eastAsia="Aptos" w:hAnsi="Aptos" w:cs="Aptos"/>
          <w:color w:val="000000" w:themeColor="text1"/>
          <w:sz w:val="21"/>
          <w:szCs w:val="21"/>
          <w:lang w:val="it-IT"/>
        </w:rPr>
        <w:t xml:space="preserve">santa margherita | </w:t>
      </w:r>
      <w:r w:rsidR="18EB5F13" w:rsidRPr="00DC6FD2">
        <w:rPr>
          <w:rFonts w:ascii="Aptos" w:eastAsia="Aptos" w:hAnsi="Aptos" w:cs="Aptos"/>
          <w:color w:val="000000" w:themeColor="text1"/>
          <w:sz w:val="21"/>
          <w:szCs w:val="21"/>
          <w:lang w:val="it-IT"/>
        </w:rPr>
        <w:t>Portovenere</w:t>
      </w:r>
      <w:r w:rsidR="3401A2E8" w:rsidRPr="00DC6FD2">
        <w:rPr>
          <w:rFonts w:ascii="Aptos" w:eastAsia="Aptos" w:hAnsi="Aptos" w:cs="Aptos"/>
          <w:color w:val="000000" w:themeColor="text1"/>
          <w:sz w:val="21"/>
          <w:szCs w:val="21"/>
          <w:lang w:val="it-IT"/>
        </w:rPr>
        <w:t xml:space="preserve"> | </w:t>
      </w:r>
      <w:r w:rsidR="5AADEF6C" w:rsidRPr="00DC6FD2">
        <w:rPr>
          <w:rFonts w:ascii="Aptos" w:eastAsia="Aptos" w:hAnsi="Aptos" w:cs="Aptos"/>
          <w:color w:val="000000" w:themeColor="text1"/>
          <w:sz w:val="21"/>
          <w:szCs w:val="21"/>
          <w:lang w:val="it-IT"/>
        </w:rPr>
        <w:t>Florencia</w:t>
      </w:r>
      <w:r w:rsidR="3401A2E8" w:rsidRPr="00DC6FD2">
        <w:rPr>
          <w:rFonts w:ascii="Aptos" w:eastAsia="Aptos" w:hAnsi="Aptos" w:cs="Aptos"/>
          <w:color w:val="000000" w:themeColor="text1"/>
          <w:sz w:val="21"/>
          <w:szCs w:val="21"/>
          <w:lang w:val="it-IT"/>
        </w:rPr>
        <w:t xml:space="preserve"> / </w:t>
      </w:r>
      <w:r w:rsidR="6F1229ED" w:rsidRPr="00DC6FD2">
        <w:rPr>
          <w:rFonts w:ascii="Aptos" w:eastAsia="Aptos" w:hAnsi="Aptos" w:cs="Aptos"/>
          <w:color w:val="000000" w:themeColor="text1"/>
          <w:sz w:val="21"/>
          <w:szCs w:val="21"/>
          <w:lang w:val="it-IT"/>
        </w:rPr>
        <w:t>Pisa</w:t>
      </w:r>
      <w:r w:rsidR="3401A2E8" w:rsidRPr="00DC6FD2">
        <w:rPr>
          <w:rFonts w:ascii="Aptos" w:eastAsia="Aptos" w:hAnsi="Aptos" w:cs="Aptos"/>
          <w:color w:val="000000" w:themeColor="text1"/>
          <w:sz w:val="21"/>
          <w:szCs w:val="21"/>
          <w:lang w:val="it-IT"/>
        </w:rPr>
        <w:t xml:space="preserve"> (</w:t>
      </w:r>
      <w:r w:rsidR="52EDDC4A" w:rsidRPr="00DC6FD2">
        <w:rPr>
          <w:rFonts w:ascii="Aptos" w:eastAsia="Aptos" w:hAnsi="Aptos" w:cs="Aptos"/>
          <w:color w:val="000000" w:themeColor="text1"/>
          <w:sz w:val="21"/>
          <w:szCs w:val="21"/>
          <w:lang w:val="it-IT"/>
        </w:rPr>
        <w:t>Livorno</w:t>
      </w:r>
      <w:r w:rsidR="3401A2E8" w:rsidRPr="00DC6FD2">
        <w:rPr>
          <w:rFonts w:ascii="Aptos" w:eastAsia="Aptos" w:hAnsi="Aptos" w:cs="Aptos"/>
          <w:color w:val="000000" w:themeColor="text1"/>
          <w:sz w:val="21"/>
          <w:szCs w:val="21"/>
          <w:lang w:val="it-IT"/>
        </w:rPr>
        <w:t xml:space="preserve">) | </w:t>
      </w:r>
      <w:r w:rsidR="6021C5A5" w:rsidRPr="00DC6FD2">
        <w:rPr>
          <w:rFonts w:ascii="Aptos" w:eastAsia="Aptos" w:hAnsi="Aptos" w:cs="Aptos"/>
          <w:color w:val="000000" w:themeColor="text1"/>
          <w:sz w:val="21"/>
          <w:szCs w:val="21"/>
          <w:lang w:val="it-IT"/>
        </w:rPr>
        <w:t>Florencia</w:t>
      </w:r>
      <w:r w:rsidR="3401A2E8" w:rsidRPr="00DC6FD2">
        <w:rPr>
          <w:rFonts w:ascii="Aptos" w:eastAsia="Aptos" w:hAnsi="Aptos" w:cs="Aptos"/>
          <w:color w:val="000000" w:themeColor="text1"/>
          <w:sz w:val="21"/>
          <w:szCs w:val="21"/>
          <w:lang w:val="it-IT"/>
        </w:rPr>
        <w:t xml:space="preserve"> / </w:t>
      </w:r>
      <w:r w:rsidR="63B44DE3" w:rsidRPr="00DC6FD2">
        <w:rPr>
          <w:rFonts w:ascii="Aptos" w:eastAsia="Aptos" w:hAnsi="Aptos" w:cs="Aptos"/>
          <w:color w:val="000000" w:themeColor="text1"/>
          <w:sz w:val="21"/>
          <w:szCs w:val="21"/>
          <w:lang w:val="it-IT"/>
        </w:rPr>
        <w:t>Pisa</w:t>
      </w:r>
      <w:r w:rsidR="3401A2E8" w:rsidRPr="00DC6FD2">
        <w:rPr>
          <w:rFonts w:ascii="Aptos" w:eastAsia="Aptos" w:hAnsi="Aptos" w:cs="Aptos"/>
          <w:color w:val="000000" w:themeColor="text1"/>
          <w:sz w:val="21"/>
          <w:szCs w:val="21"/>
          <w:lang w:val="it-IT"/>
        </w:rPr>
        <w:t xml:space="preserve"> (</w:t>
      </w:r>
      <w:r w:rsidR="57F7C47B" w:rsidRPr="00DC6FD2">
        <w:rPr>
          <w:rFonts w:ascii="Aptos" w:eastAsia="Aptos" w:hAnsi="Aptos" w:cs="Aptos"/>
          <w:color w:val="000000" w:themeColor="text1"/>
          <w:sz w:val="21"/>
          <w:szCs w:val="21"/>
          <w:lang w:val="it-IT"/>
        </w:rPr>
        <w:t>Livorno</w:t>
      </w:r>
      <w:r w:rsidR="3401A2E8" w:rsidRPr="00DC6FD2">
        <w:rPr>
          <w:rFonts w:ascii="Aptos" w:eastAsia="Aptos" w:hAnsi="Aptos" w:cs="Aptos"/>
          <w:color w:val="000000" w:themeColor="text1"/>
          <w:sz w:val="21"/>
          <w:szCs w:val="21"/>
          <w:lang w:val="it-IT"/>
        </w:rPr>
        <w:t xml:space="preserve">) | </w:t>
      </w:r>
      <w:r w:rsidR="1359F86C" w:rsidRPr="00DC6FD2">
        <w:rPr>
          <w:rFonts w:ascii="Aptos" w:eastAsia="Aptos" w:hAnsi="Aptos" w:cs="Aptos"/>
          <w:color w:val="000000" w:themeColor="text1"/>
          <w:sz w:val="21"/>
          <w:szCs w:val="21"/>
          <w:lang w:val="it-IT"/>
        </w:rPr>
        <w:t>Portoferraio</w:t>
      </w:r>
      <w:r w:rsidR="3401A2E8" w:rsidRPr="00DC6FD2">
        <w:rPr>
          <w:rFonts w:ascii="Aptos" w:eastAsia="Aptos" w:hAnsi="Aptos" w:cs="Aptos"/>
          <w:color w:val="000000" w:themeColor="text1"/>
          <w:sz w:val="21"/>
          <w:szCs w:val="21"/>
          <w:lang w:val="it-IT"/>
        </w:rPr>
        <w:t xml:space="preserve"> (</w:t>
      </w:r>
      <w:r w:rsidR="60E3513B" w:rsidRPr="00DC6FD2">
        <w:rPr>
          <w:rFonts w:ascii="Aptos" w:eastAsia="Aptos" w:hAnsi="Aptos" w:cs="Aptos"/>
          <w:color w:val="000000" w:themeColor="text1"/>
          <w:sz w:val="21"/>
          <w:szCs w:val="21"/>
          <w:lang w:val="it-IT"/>
        </w:rPr>
        <w:t>Elba</w:t>
      </w:r>
      <w:r w:rsidR="3401A2E8" w:rsidRPr="00DC6FD2">
        <w:rPr>
          <w:rFonts w:ascii="Aptos" w:eastAsia="Aptos" w:hAnsi="Aptos" w:cs="Aptos"/>
          <w:color w:val="000000" w:themeColor="text1"/>
          <w:sz w:val="21"/>
          <w:szCs w:val="21"/>
          <w:lang w:val="it-IT"/>
        </w:rPr>
        <w:t xml:space="preserve">) Italia | </w:t>
      </w:r>
      <w:r w:rsidR="0D5AB20A" w:rsidRPr="00DC6FD2">
        <w:rPr>
          <w:rFonts w:ascii="Aptos" w:eastAsia="Aptos" w:hAnsi="Aptos" w:cs="Aptos"/>
          <w:color w:val="000000" w:themeColor="text1"/>
          <w:sz w:val="21"/>
          <w:szCs w:val="21"/>
          <w:lang w:val="it-IT"/>
        </w:rPr>
        <w:t>P</w:t>
      </w:r>
      <w:r w:rsidR="401F807E" w:rsidRPr="00DC6FD2">
        <w:rPr>
          <w:rFonts w:ascii="Aptos" w:eastAsia="Aptos" w:hAnsi="Aptos" w:cs="Aptos"/>
          <w:color w:val="000000" w:themeColor="text1"/>
          <w:sz w:val="21"/>
          <w:szCs w:val="21"/>
          <w:lang w:val="it-IT"/>
        </w:rPr>
        <w:t xml:space="preserve">orto </w:t>
      </w:r>
      <w:r w:rsidR="376F0359" w:rsidRPr="00DC6FD2">
        <w:rPr>
          <w:rFonts w:ascii="Aptos" w:eastAsia="Aptos" w:hAnsi="Aptos" w:cs="Aptos"/>
          <w:color w:val="000000" w:themeColor="text1"/>
          <w:sz w:val="21"/>
          <w:szCs w:val="21"/>
          <w:lang w:val="it-IT"/>
        </w:rPr>
        <w:t>Santo Stefano</w:t>
      </w:r>
      <w:r w:rsidR="401F807E" w:rsidRPr="00DC6FD2">
        <w:rPr>
          <w:rFonts w:ascii="Aptos" w:eastAsia="Aptos" w:hAnsi="Aptos" w:cs="Aptos"/>
          <w:color w:val="000000" w:themeColor="text1"/>
          <w:sz w:val="21"/>
          <w:szCs w:val="21"/>
          <w:lang w:val="it-IT"/>
        </w:rPr>
        <w:t xml:space="preserve"> | Roma (Civitavecchia)</w:t>
      </w:r>
    </w:p>
    <w:p w14:paraId="2D3BB3DD" w14:textId="4FF6EDDA" w:rsidR="00E85A31" w:rsidRPr="00DC6FD2" w:rsidRDefault="00DC6FD2" w:rsidP="67F3F947">
      <w:pPr>
        <w:spacing w:line="240" w:lineRule="auto"/>
        <w:rPr>
          <w:rFonts w:ascii="Aptos" w:eastAsia="Aptos" w:hAnsi="Aptos" w:cs="Aptos"/>
          <w:sz w:val="22"/>
          <w:szCs w:val="22"/>
        </w:rPr>
      </w:pPr>
      <w:r w:rsidRPr="00DC6FD2">
        <w:rPr>
          <w:rFonts w:ascii="Aptos" w:eastAsia="Aptos" w:hAnsi="Aptos" w:cs="Aptos"/>
          <w:sz w:val="22"/>
          <w:szCs w:val="22"/>
        </w:rPr>
        <w:t>d</w:t>
      </w:r>
      <w:r w:rsidR="70BB32E3" w:rsidRPr="00DC6FD2">
        <w:rPr>
          <w:rFonts w:ascii="Aptos" w:eastAsia="Aptos" w:hAnsi="Aptos" w:cs="Aptos"/>
          <w:sz w:val="22"/>
          <w:szCs w:val="22"/>
        </w:rPr>
        <w:t xml:space="preserve">esde </w:t>
      </w:r>
      <w:r w:rsidR="323D9952" w:rsidRPr="00DC6FD2">
        <w:rPr>
          <w:rFonts w:ascii="Aptos" w:eastAsia="Aptos" w:hAnsi="Aptos" w:cs="Aptos"/>
          <w:sz w:val="22"/>
          <w:szCs w:val="22"/>
        </w:rPr>
        <w:t>2.000</w:t>
      </w:r>
      <w:r w:rsidRPr="00DC6FD2">
        <w:rPr>
          <w:rFonts w:ascii="Aptos" w:eastAsia="Aptos" w:hAnsi="Aptos" w:cs="Aptos"/>
          <w:sz w:val="22"/>
          <w:szCs w:val="22"/>
        </w:rPr>
        <w:t xml:space="preserve"> €</w:t>
      </w:r>
    </w:p>
    <w:p w14:paraId="16C8C58A" w14:textId="22E45B0A" w:rsidR="00E85A31" w:rsidRPr="00DC6FD2" w:rsidRDefault="00E85A31">
      <w:pPr>
        <w:spacing w:line="259" w:lineRule="auto"/>
        <w:rPr>
          <w:rFonts w:ascii="Aptos" w:eastAsia="Aptos" w:hAnsi="Aptos" w:cs="Aptos"/>
          <w:sz w:val="22"/>
          <w:szCs w:val="22"/>
        </w:rPr>
      </w:pPr>
    </w:p>
    <w:p w14:paraId="77721E15" w14:textId="77777777" w:rsidR="00DC6FD2" w:rsidRPr="00DC6FD2" w:rsidRDefault="26747BFA" w:rsidP="67F3F947">
      <w:pPr>
        <w:spacing w:line="240" w:lineRule="auto"/>
        <w:rPr>
          <w:rFonts w:ascii="Aptos" w:eastAsia="Aptos" w:hAnsi="Aptos" w:cs="Aptos"/>
          <w:b/>
          <w:bCs/>
          <w:sz w:val="22"/>
          <w:szCs w:val="22"/>
        </w:rPr>
      </w:pPr>
      <w:r w:rsidRPr="00DC6FD2">
        <w:rPr>
          <w:rFonts w:ascii="Aptos" w:eastAsia="Aptos" w:hAnsi="Aptos" w:cs="Aptos"/>
          <w:b/>
          <w:bCs/>
          <w:sz w:val="22"/>
          <w:szCs w:val="22"/>
        </w:rPr>
        <w:t xml:space="preserve">Islandia Intensivo: </w:t>
      </w:r>
      <w:proofErr w:type="spellStart"/>
      <w:r w:rsidRPr="00DC6FD2">
        <w:rPr>
          <w:rFonts w:ascii="Aptos" w:eastAsia="Aptos" w:hAnsi="Aptos" w:cs="Aptos"/>
          <w:b/>
          <w:bCs/>
          <w:sz w:val="22"/>
          <w:szCs w:val="22"/>
        </w:rPr>
        <w:t>Azamara</w:t>
      </w:r>
      <w:proofErr w:type="spellEnd"/>
      <w:r w:rsidRPr="00DC6FD2">
        <w:rPr>
          <w:rFonts w:ascii="Aptos" w:eastAsia="Aptos" w:hAnsi="Aptos" w:cs="Aptos"/>
          <w:b/>
          <w:bCs/>
          <w:sz w:val="22"/>
          <w:szCs w:val="22"/>
        </w:rPr>
        <w:t xml:space="preserve"> </w:t>
      </w:r>
      <w:proofErr w:type="spellStart"/>
      <w:r w:rsidR="00DC6FD2" w:rsidRPr="00DC6FD2">
        <w:rPr>
          <w:rFonts w:ascii="Aptos" w:eastAsia="Aptos" w:hAnsi="Aptos" w:cs="Aptos"/>
          <w:b/>
          <w:bCs/>
          <w:sz w:val="22"/>
          <w:szCs w:val="22"/>
        </w:rPr>
        <w:t>Quest</w:t>
      </w:r>
      <w:proofErr w:type="spellEnd"/>
      <w:r w:rsidR="00DC6FD2" w:rsidRPr="00DC6FD2">
        <w:rPr>
          <w:rFonts w:ascii="Aptos" w:eastAsia="Aptos" w:hAnsi="Aptos" w:cs="Aptos"/>
          <w:sz w:val="22"/>
          <w:szCs w:val="22"/>
        </w:rPr>
        <w:t xml:space="preserve"> |</w:t>
      </w:r>
      <w:r w:rsidRPr="00DC6FD2">
        <w:rPr>
          <w:rFonts w:ascii="Aptos" w:eastAsia="Aptos" w:hAnsi="Aptos" w:cs="Aptos"/>
          <w:b/>
          <w:bCs/>
          <w:sz w:val="22"/>
          <w:szCs w:val="22"/>
        </w:rPr>
        <w:t xml:space="preserve"> 9 noches </w:t>
      </w:r>
    </w:p>
    <w:p w14:paraId="1C195FE8" w14:textId="6759B498" w:rsidR="26747BFA" w:rsidRPr="00DC6FD2" w:rsidRDefault="00DC6FD2" w:rsidP="67F3F947">
      <w:pPr>
        <w:spacing w:line="240" w:lineRule="auto"/>
        <w:rPr>
          <w:rFonts w:ascii="Aptos" w:eastAsia="Aptos" w:hAnsi="Aptos" w:cs="Aptos"/>
          <w:b/>
          <w:bCs/>
          <w:sz w:val="22"/>
          <w:szCs w:val="22"/>
        </w:rPr>
      </w:pPr>
      <w:r w:rsidRPr="00DC6FD2">
        <w:rPr>
          <w:rFonts w:ascii="Aptos" w:eastAsia="Aptos" w:hAnsi="Aptos" w:cs="Aptos"/>
          <w:b/>
          <w:bCs/>
          <w:sz w:val="22"/>
          <w:szCs w:val="22"/>
        </w:rPr>
        <w:t>N</w:t>
      </w:r>
      <w:r w:rsidR="26747BFA" w:rsidRPr="00DC6FD2">
        <w:rPr>
          <w:rFonts w:ascii="Aptos" w:eastAsia="Aptos" w:hAnsi="Aptos" w:cs="Aptos"/>
          <w:b/>
          <w:bCs/>
          <w:sz w:val="22"/>
          <w:szCs w:val="22"/>
        </w:rPr>
        <w:t xml:space="preserve">oche en </w:t>
      </w:r>
      <w:proofErr w:type="spellStart"/>
      <w:r w:rsidR="26747BFA" w:rsidRPr="00DC6FD2">
        <w:rPr>
          <w:rFonts w:ascii="Aptos" w:eastAsia="Aptos" w:hAnsi="Aptos" w:cs="Aptos"/>
          <w:b/>
          <w:bCs/>
          <w:sz w:val="22"/>
          <w:szCs w:val="22"/>
        </w:rPr>
        <w:t>Reykjavik</w:t>
      </w:r>
      <w:proofErr w:type="spellEnd"/>
    </w:p>
    <w:p w14:paraId="5B9BDDD4" w14:textId="22AFC997" w:rsidR="26747BFA" w:rsidRPr="00DC6FD2" w:rsidRDefault="26747BFA" w:rsidP="67F3F947">
      <w:pPr>
        <w:spacing w:line="240" w:lineRule="auto"/>
        <w:rPr>
          <w:rFonts w:ascii="Aptos" w:eastAsia="Aptos" w:hAnsi="Aptos" w:cs="Aptos"/>
          <w:sz w:val="22"/>
          <w:szCs w:val="22"/>
        </w:rPr>
      </w:pPr>
      <w:r w:rsidRPr="00DC6FD2">
        <w:rPr>
          <w:rFonts w:ascii="Aptos" w:eastAsia="Aptos" w:hAnsi="Aptos" w:cs="Aptos"/>
          <w:sz w:val="22"/>
          <w:szCs w:val="22"/>
        </w:rPr>
        <w:t>Salidas: 12 ju</w:t>
      </w:r>
      <w:r w:rsidR="33B6C86B" w:rsidRPr="00DC6FD2">
        <w:rPr>
          <w:rFonts w:ascii="Aptos" w:eastAsia="Aptos" w:hAnsi="Aptos" w:cs="Aptos"/>
          <w:sz w:val="22"/>
          <w:szCs w:val="22"/>
        </w:rPr>
        <w:t>lio</w:t>
      </w:r>
      <w:r w:rsidRPr="00DC6FD2">
        <w:rPr>
          <w:rFonts w:ascii="Aptos" w:eastAsia="Aptos" w:hAnsi="Aptos" w:cs="Aptos"/>
          <w:sz w:val="22"/>
          <w:szCs w:val="22"/>
        </w:rPr>
        <w:t xml:space="preserve"> 2025  </w:t>
      </w:r>
    </w:p>
    <w:p w14:paraId="214F1E24" w14:textId="493EC057" w:rsidR="7A8CE3A9" w:rsidRPr="00DC6FD2" w:rsidRDefault="7A8CE3A9" w:rsidP="3AD01FB3">
      <w:pPr>
        <w:spacing w:line="240" w:lineRule="auto"/>
        <w:rPr>
          <w:rFonts w:ascii="Aptos" w:eastAsia="Aptos" w:hAnsi="Aptos" w:cs="Aptos"/>
          <w:sz w:val="21"/>
          <w:szCs w:val="21"/>
        </w:rPr>
      </w:pPr>
      <w:r w:rsidRPr="00DC6FD2">
        <w:rPr>
          <w:rFonts w:ascii="Aptos" w:eastAsia="Aptos" w:hAnsi="Aptos" w:cs="Aptos"/>
          <w:color w:val="000000" w:themeColor="text1"/>
          <w:sz w:val="21"/>
          <w:szCs w:val="21"/>
        </w:rPr>
        <w:t>Dublín</w:t>
      </w:r>
      <w:r w:rsidR="26747BFA" w:rsidRPr="00DC6FD2">
        <w:rPr>
          <w:rFonts w:ascii="Aptos" w:eastAsia="Aptos" w:hAnsi="Aptos" w:cs="Aptos"/>
          <w:sz w:val="22"/>
          <w:szCs w:val="22"/>
        </w:rPr>
        <w:t xml:space="preserve"> | navegación | </w:t>
      </w:r>
      <w:proofErr w:type="spellStart"/>
      <w:r w:rsidR="5A78DF46" w:rsidRPr="00DC6FD2">
        <w:rPr>
          <w:rFonts w:ascii="Aptos" w:eastAsia="Aptos" w:hAnsi="Aptos" w:cs="Aptos"/>
          <w:color w:val="000000" w:themeColor="text1"/>
          <w:sz w:val="21"/>
          <w:szCs w:val="21"/>
        </w:rPr>
        <w:t>Torshavn</w:t>
      </w:r>
      <w:proofErr w:type="spellEnd"/>
      <w:r w:rsidR="55BBB010" w:rsidRPr="00DC6FD2">
        <w:rPr>
          <w:rFonts w:ascii="Aptos" w:eastAsia="Aptos" w:hAnsi="Aptos" w:cs="Aptos"/>
          <w:color w:val="000000" w:themeColor="text1"/>
          <w:sz w:val="21"/>
          <w:szCs w:val="21"/>
        </w:rPr>
        <w:t xml:space="preserve">, </w:t>
      </w:r>
      <w:proofErr w:type="spellStart"/>
      <w:r w:rsidR="51F6CC63" w:rsidRPr="00DC6FD2">
        <w:rPr>
          <w:rFonts w:ascii="Aptos" w:eastAsia="Aptos" w:hAnsi="Aptos" w:cs="Aptos"/>
          <w:color w:val="000000" w:themeColor="text1"/>
          <w:sz w:val="21"/>
          <w:szCs w:val="21"/>
        </w:rPr>
        <w:t>Faroe</w:t>
      </w:r>
      <w:proofErr w:type="spellEnd"/>
      <w:r w:rsidR="51F6CC63" w:rsidRPr="00DC6FD2">
        <w:rPr>
          <w:rFonts w:ascii="Aptos" w:eastAsia="Aptos" w:hAnsi="Aptos" w:cs="Aptos"/>
          <w:color w:val="000000" w:themeColor="text1"/>
          <w:sz w:val="21"/>
          <w:szCs w:val="21"/>
        </w:rPr>
        <w:t xml:space="preserve"> </w:t>
      </w:r>
      <w:proofErr w:type="spellStart"/>
      <w:r w:rsidR="51F6CC63" w:rsidRPr="00DC6FD2">
        <w:rPr>
          <w:rFonts w:ascii="Aptos" w:eastAsia="Aptos" w:hAnsi="Aptos" w:cs="Aptos"/>
          <w:color w:val="000000" w:themeColor="text1"/>
          <w:sz w:val="21"/>
          <w:szCs w:val="21"/>
        </w:rPr>
        <w:t>Islands</w:t>
      </w:r>
      <w:proofErr w:type="spellEnd"/>
      <w:r w:rsidR="55BBB010" w:rsidRPr="00DC6FD2">
        <w:rPr>
          <w:rFonts w:ascii="Aptos" w:eastAsia="Aptos" w:hAnsi="Aptos" w:cs="Aptos"/>
          <w:color w:val="000000" w:themeColor="text1"/>
          <w:sz w:val="21"/>
          <w:szCs w:val="21"/>
        </w:rPr>
        <w:t xml:space="preserve"> | </w:t>
      </w:r>
      <w:proofErr w:type="spellStart"/>
      <w:r w:rsidR="57801689" w:rsidRPr="00DC6FD2">
        <w:rPr>
          <w:rFonts w:ascii="Aptos" w:eastAsia="Aptos" w:hAnsi="Aptos" w:cs="Aptos"/>
          <w:color w:val="000000" w:themeColor="text1"/>
          <w:sz w:val="21"/>
          <w:szCs w:val="21"/>
        </w:rPr>
        <w:t>K</w:t>
      </w:r>
      <w:r w:rsidR="55BBB010" w:rsidRPr="00DC6FD2">
        <w:rPr>
          <w:rFonts w:ascii="Aptos" w:eastAsia="Aptos" w:hAnsi="Aptos" w:cs="Aptos"/>
          <w:color w:val="000000" w:themeColor="text1"/>
          <w:sz w:val="21"/>
          <w:szCs w:val="21"/>
        </w:rPr>
        <w:t>laksvik</w:t>
      </w:r>
      <w:proofErr w:type="spellEnd"/>
      <w:r w:rsidR="55BBB010" w:rsidRPr="00DC6FD2">
        <w:rPr>
          <w:rFonts w:ascii="Aptos" w:eastAsia="Aptos" w:hAnsi="Aptos" w:cs="Aptos"/>
          <w:color w:val="000000" w:themeColor="text1"/>
          <w:sz w:val="21"/>
          <w:szCs w:val="21"/>
        </w:rPr>
        <w:t xml:space="preserve">, </w:t>
      </w:r>
      <w:proofErr w:type="spellStart"/>
      <w:r w:rsidR="265F5E92" w:rsidRPr="00DC6FD2">
        <w:rPr>
          <w:rFonts w:ascii="Aptos" w:eastAsia="Aptos" w:hAnsi="Aptos" w:cs="Aptos"/>
          <w:color w:val="000000" w:themeColor="text1"/>
          <w:sz w:val="21"/>
          <w:szCs w:val="21"/>
        </w:rPr>
        <w:t>Faroe</w:t>
      </w:r>
      <w:proofErr w:type="spellEnd"/>
      <w:r w:rsidR="265F5E92" w:rsidRPr="00DC6FD2">
        <w:rPr>
          <w:rFonts w:ascii="Aptos" w:eastAsia="Aptos" w:hAnsi="Aptos" w:cs="Aptos"/>
          <w:color w:val="000000" w:themeColor="text1"/>
          <w:sz w:val="21"/>
          <w:szCs w:val="21"/>
        </w:rPr>
        <w:t xml:space="preserve"> </w:t>
      </w:r>
      <w:proofErr w:type="spellStart"/>
      <w:r w:rsidR="265F5E92" w:rsidRPr="00DC6FD2">
        <w:rPr>
          <w:rFonts w:ascii="Aptos" w:eastAsia="Aptos" w:hAnsi="Aptos" w:cs="Aptos"/>
          <w:color w:val="000000" w:themeColor="text1"/>
          <w:sz w:val="21"/>
          <w:szCs w:val="21"/>
        </w:rPr>
        <w:t>Islands</w:t>
      </w:r>
      <w:proofErr w:type="spellEnd"/>
      <w:r w:rsidR="55BBB010" w:rsidRPr="00DC6FD2">
        <w:rPr>
          <w:rFonts w:ascii="Aptos" w:eastAsia="Aptos" w:hAnsi="Aptos" w:cs="Aptos"/>
          <w:color w:val="000000" w:themeColor="text1"/>
          <w:sz w:val="21"/>
          <w:szCs w:val="21"/>
        </w:rPr>
        <w:t xml:space="preserve"> | </w:t>
      </w:r>
      <w:proofErr w:type="spellStart"/>
      <w:r w:rsidR="0B5D2BF6" w:rsidRPr="00DC6FD2">
        <w:rPr>
          <w:rFonts w:ascii="Aptos" w:eastAsia="Aptos" w:hAnsi="Aptos" w:cs="Aptos"/>
          <w:color w:val="000000" w:themeColor="text1"/>
          <w:sz w:val="21"/>
          <w:szCs w:val="21"/>
        </w:rPr>
        <w:t>E</w:t>
      </w:r>
      <w:r w:rsidR="64045387" w:rsidRPr="00DC6FD2">
        <w:rPr>
          <w:rFonts w:ascii="Aptos" w:eastAsia="Aptos" w:hAnsi="Aptos" w:cs="Aptos"/>
          <w:color w:val="000000" w:themeColor="text1"/>
          <w:sz w:val="21"/>
          <w:szCs w:val="21"/>
        </w:rPr>
        <w:t>skifjordur</w:t>
      </w:r>
      <w:proofErr w:type="spellEnd"/>
      <w:r w:rsidR="64045387" w:rsidRPr="00DC6FD2">
        <w:rPr>
          <w:rFonts w:ascii="Aptos" w:eastAsia="Aptos" w:hAnsi="Aptos" w:cs="Aptos"/>
          <w:color w:val="000000" w:themeColor="text1"/>
          <w:sz w:val="21"/>
          <w:szCs w:val="21"/>
        </w:rPr>
        <w:t xml:space="preserve">, </w:t>
      </w:r>
      <w:proofErr w:type="spellStart"/>
      <w:r w:rsidR="79A6DDCA" w:rsidRPr="00DC6FD2">
        <w:rPr>
          <w:rFonts w:ascii="Aptos" w:eastAsia="Aptos" w:hAnsi="Aptos" w:cs="Aptos"/>
          <w:color w:val="000000" w:themeColor="text1"/>
          <w:sz w:val="21"/>
          <w:szCs w:val="21"/>
        </w:rPr>
        <w:t>Iceland</w:t>
      </w:r>
      <w:proofErr w:type="spellEnd"/>
      <w:r w:rsidR="64045387" w:rsidRPr="00DC6FD2">
        <w:rPr>
          <w:rFonts w:ascii="Aptos" w:eastAsia="Aptos" w:hAnsi="Aptos" w:cs="Aptos"/>
          <w:color w:val="000000" w:themeColor="text1"/>
          <w:sz w:val="21"/>
          <w:szCs w:val="21"/>
        </w:rPr>
        <w:t xml:space="preserve"> | </w:t>
      </w:r>
      <w:proofErr w:type="spellStart"/>
      <w:r w:rsidR="738D91AA" w:rsidRPr="00DC6FD2">
        <w:rPr>
          <w:rFonts w:ascii="Aptos" w:eastAsia="Aptos" w:hAnsi="Aptos" w:cs="Aptos"/>
          <w:color w:val="000000" w:themeColor="text1"/>
          <w:sz w:val="21"/>
          <w:szCs w:val="21"/>
        </w:rPr>
        <w:t>H</w:t>
      </w:r>
      <w:r w:rsidR="64045387" w:rsidRPr="00DC6FD2">
        <w:rPr>
          <w:rFonts w:ascii="Aptos" w:eastAsia="Aptos" w:hAnsi="Aptos" w:cs="Aptos"/>
          <w:color w:val="000000" w:themeColor="text1"/>
          <w:sz w:val="21"/>
          <w:szCs w:val="21"/>
        </w:rPr>
        <w:t>usavik</w:t>
      </w:r>
      <w:proofErr w:type="spellEnd"/>
      <w:r w:rsidR="64045387" w:rsidRPr="00DC6FD2">
        <w:rPr>
          <w:rFonts w:ascii="Aptos" w:eastAsia="Aptos" w:hAnsi="Aptos" w:cs="Aptos"/>
          <w:color w:val="000000" w:themeColor="text1"/>
          <w:sz w:val="21"/>
          <w:szCs w:val="21"/>
        </w:rPr>
        <w:t xml:space="preserve">, </w:t>
      </w:r>
      <w:proofErr w:type="spellStart"/>
      <w:r w:rsidR="44AF70E7" w:rsidRPr="00DC6FD2">
        <w:rPr>
          <w:rFonts w:ascii="Aptos" w:eastAsia="Aptos" w:hAnsi="Aptos" w:cs="Aptos"/>
          <w:color w:val="000000" w:themeColor="text1"/>
          <w:sz w:val="21"/>
          <w:szCs w:val="21"/>
        </w:rPr>
        <w:t>Iceland</w:t>
      </w:r>
      <w:proofErr w:type="spellEnd"/>
      <w:r w:rsidR="64045387" w:rsidRPr="00DC6FD2">
        <w:rPr>
          <w:rFonts w:ascii="Aptos" w:eastAsia="Aptos" w:hAnsi="Aptos" w:cs="Aptos"/>
          <w:color w:val="000000" w:themeColor="text1"/>
          <w:sz w:val="21"/>
          <w:szCs w:val="21"/>
        </w:rPr>
        <w:t xml:space="preserve"> | </w:t>
      </w:r>
      <w:r w:rsidR="5D8B055C" w:rsidRPr="00DC6FD2">
        <w:rPr>
          <w:rFonts w:ascii="Aptos" w:eastAsia="Aptos" w:hAnsi="Aptos" w:cs="Aptos"/>
          <w:color w:val="000000" w:themeColor="text1"/>
          <w:sz w:val="21"/>
          <w:szCs w:val="21"/>
        </w:rPr>
        <w:t>A</w:t>
      </w:r>
      <w:r w:rsidR="64045387" w:rsidRPr="00DC6FD2">
        <w:rPr>
          <w:rFonts w:ascii="Aptos" w:eastAsia="Aptos" w:hAnsi="Aptos" w:cs="Aptos"/>
          <w:color w:val="000000" w:themeColor="text1"/>
          <w:sz w:val="21"/>
          <w:szCs w:val="21"/>
        </w:rPr>
        <w:t xml:space="preserve">kureyri, </w:t>
      </w:r>
      <w:proofErr w:type="spellStart"/>
      <w:r w:rsidR="0D33CAE8" w:rsidRPr="00DC6FD2">
        <w:rPr>
          <w:rFonts w:ascii="Aptos" w:eastAsia="Aptos" w:hAnsi="Aptos" w:cs="Aptos"/>
          <w:color w:val="000000" w:themeColor="text1"/>
          <w:sz w:val="21"/>
          <w:szCs w:val="21"/>
        </w:rPr>
        <w:t>Iceland</w:t>
      </w:r>
      <w:proofErr w:type="spellEnd"/>
      <w:r w:rsidR="0D33CAE8" w:rsidRPr="00DC6FD2">
        <w:rPr>
          <w:rFonts w:ascii="Aptos" w:eastAsia="Aptos" w:hAnsi="Aptos" w:cs="Aptos"/>
          <w:color w:val="000000" w:themeColor="text1"/>
          <w:sz w:val="21"/>
          <w:szCs w:val="21"/>
        </w:rPr>
        <w:t xml:space="preserve"> |</w:t>
      </w:r>
      <w:r w:rsidR="64045387" w:rsidRPr="00DC6FD2">
        <w:rPr>
          <w:rFonts w:ascii="Aptos" w:eastAsia="Aptos" w:hAnsi="Aptos" w:cs="Aptos"/>
          <w:color w:val="000000" w:themeColor="text1"/>
          <w:sz w:val="21"/>
          <w:szCs w:val="21"/>
        </w:rPr>
        <w:t xml:space="preserve"> </w:t>
      </w:r>
      <w:proofErr w:type="spellStart"/>
      <w:r w:rsidR="237DF71D" w:rsidRPr="00DC6FD2">
        <w:rPr>
          <w:rFonts w:ascii="Aptos" w:eastAsia="Aptos" w:hAnsi="Aptos" w:cs="Aptos"/>
          <w:color w:val="000000" w:themeColor="text1"/>
          <w:sz w:val="21"/>
          <w:szCs w:val="21"/>
        </w:rPr>
        <w:t>I</w:t>
      </w:r>
      <w:r w:rsidR="64045387" w:rsidRPr="00DC6FD2">
        <w:rPr>
          <w:rFonts w:ascii="Aptos" w:eastAsia="Aptos" w:hAnsi="Aptos" w:cs="Aptos"/>
          <w:color w:val="000000" w:themeColor="text1"/>
          <w:sz w:val="21"/>
          <w:szCs w:val="21"/>
        </w:rPr>
        <w:t>safjordur</w:t>
      </w:r>
      <w:proofErr w:type="spellEnd"/>
      <w:r w:rsidR="64045387" w:rsidRPr="00DC6FD2">
        <w:rPr>
          <w:rFonts w:ascii="Aptos" w:eastAsia="Aptos" w:hAnsi="Aptos" w:cs="Aptos"/>
          <w:color w:val="000000" w:themeColor="text1"/>
          <w:sz w:val="21"/>
          <w:szCs w:val="21"/>
        </w:rPr>
        <w:t xml:space="preserve">, </w:t>
      </w:r>
      <w:proofErr w:type="spellStart"/>
      <w:r w:rsidR="7681EFD1" w:rsidRPr="00DC6FD2">
        <w:rPr>
          <w:rFonts w:ascii="Aptos" w:eastAsia="Aptos" w:hAnsi="Aptos" w:cs="Aptos"/>
          <w:color w:val="000000" w:themeColor="text1"/>
          <w:sz w:val="21"/>
          <w:szCs w:val="21"/>
        </w:rPr>
        <w:t>Iceland</w:t>
      </w:r>
      <w:proofErr w:type="spellEnd"/>
      <w:r w:rsidR="64045387" w:rsidRPr="00DC6FD2">
        <w:rPr>
          <w:rFonts w:ascii="Aptos" w:eastAsia="Aptos" w:hAnsi="Aptos" w:cs="Aptos"/>
          <w:color w:val="000000" w:themeColor="text1"/>
          <w:sz w:val="21"/>
          <w:szCs w:val="21"/>
        </w:rPr>
        <w:t xml:space="preserve"> | </w:t>
      </w:r>
      <w:proofErr w:type="spellStart"/>
      <w:r w:rsidR="64045387" w:rsidRPr="00DC6FD2">
        <w:rPr>
          <w:rFonts w:ascii="Aptos" w:eastAsia="Aptos" w:hAnsi="Aptos" w:cs="Aptos"/>
          <w:color w:val="000000" w:themeColor="text1"/>
          <w:sz w:val="21"/>
          <w:szCs w:val="21"/>
        </w:rPr>
        <w:t>Reykjavik</w:t>
      </w:r>
      <w:proofErr w:type="spellEnd"/>
      <w:r w:rsidR="64045387" w:rsidRPr="00DC6FD2">
        <w:rPr>
          <w:rFonts w:ascii="Aptos" w:eastAsia="Aptos" w:hAnsi="Aptos" w:cs="Aptos"/>
          <w:color w:val="000000" w:themeColor="text1"/>
          <w:sz w:val="21"/>
          <w:szCs w:val="21"/>
        </w:rPr>
        <w:t xml:space="preserve">, </w:t>
      </w:r>
      <w:proofErr w:type="spellStart"/>
      <w:r w:rsidR="761BA8F4" w:rsidRPr="00DC6FD2">
        <w:rPr>
          <w:rFonts w:ascii="Aptos" w:eastAsia="Aptos" w:hAnsi="Aptos" w:cs="Aptos"/>
          <w:color w:val="000000" w:themeColor="text1"/>
          <w:sz w:val="21"/>
          <w:szCs w:val="21"/>
        </w:rPr>
        <w:t>Iceland</w:t>
      </w:r>
      <w:proofErr w:type="spellEnd"/>
      <w:r w:rsidR="64045387" w:rsidRPr="00DC6FD2">
        <w:rPr>
          <w:rFonts w:ascii="Aptos" w:eastAsia="Aptos" w:hAnsi="Aptos" w:cs="Aptos"/>
          <w:color w:val="000000" w:themeColor="text1"/>
          <w:sz w:val="21"/>
          <w:szCs w:val="21"/>
        </w:rPr>
        <w:t xml:space="preserve"> | </w:t>
      </w:r>
      <w:proofErr w:type="spellStart"/>
      <w:r w:rsidR="64045387" w:rsidRPr="00DC6FD2">
        <w:rPr>
          <w:rFonts w:ascii="Aptos" w:eastAsia="Aptos" w:hAnsi="Aptos" w:cs="Aptos"/>
          <w:color w:val="000000" w:themeColor="text1"/>
          <w:sz w:val="21"/>
          <w:szCs w:val="21"/>
        </w:rPr>
        <w:t>Reykjavik</w:t>
      </w:r>
      <w:proofErr w:type="spellEnd"/>
      <w:r w:rsidR="64045387" w:rsidRPr="00DC6FD2">
        <w:rPr>
          <w:rFonts w:ascii="Aptos" w:eastAsia="Aptos" w:hAnsi="Aptos" w:cs="Aptos"/>
          <w:color w:val="000000" w:themeColor="text1"/>
          <w:sz w:val="21"/>
          <w:szCs w:val="21"/>
        </w:rPr>
        <w:t xml:space="preserve">, </w:t>
      </w:r>
      <w:proofErr w:type="spellStart"/>
      <w:r w:rsidR="13B9B2DD" w:rsidRPr="00DC6FD2">
        <w:rPr>
          <w:rFonts w:ascii="Aptos" w:eastAsia="Aptos" w:hAnsi="Aptos" w:cs="Aptos"/>
          <w:color w:val="000000" w:themeColor="text1"/>
          <w:sz w:val="21"/>
          <w:szCs w:val="21"/>
        </w:rPr>
        <w:t>Iceland</w:t>
      </w:r>
      <w:proofErr w:type="spellEnd"/>
    </w:p>
    <w:p w14:paraId="4DF3AE1C" w14:textId="6C6E4EA4" w:rsidR="26747BFA" w:rsidRPr="00DC6FD2" w:rsidRDefault="00DC6FD2" w:rsidP="67F3F947">
      <w:pPr>
        <w:spacing w:line="240" w:lineRule="auto"/>
        <w:rPr>
          <w:rFonts w:ascii="Aptos" w:eastAsia="Aptos" w:hAnsi="Aptos" w:cs="Aptos"/>
          <w:sz w:val="22"/>
          <w:szCs w:val="22"/>
        </w:rPr>
      </w:pPr>
      <w:r w:rsidRPr="00DC6FD2">
        <w:rPr>
          <w:rFonts w:ascii="Aptos" w:eastAsia="Aptos" w:hAnsi="Aptos" w:cs="Aptos"/>
          <w:sz w:val="22"/>
          <w:szCs w:val="22"/>
        </w:rPr>
        <w:t>desde</w:t>
      </w:r>
      <w:r w:rsidR="26747BFA" w:rsidRPr="00DC6FD2">
        <w:rPr>
          <w:rFonts w:ascii="Aptos" w:eastAsia="Aptos" w:hAnsi="Aptos" w:cs="Aptos"/>
          <w:sz w:val="22"/>
          <w:szCs w:val="22"/>
        </w:rPr>
        <w:t xml:space="preserve"> </w:t>
      </w:r>
      <w:r w:rsidR="6D7CC516" w:rsidRPr="00DC6FD2">
        <w:rPr>
          <w:rFonts w:ascii="Aptos" w:eastAsia="Aptos" w:hAnsi="Aptos" w:cs="Aptos"/>
          <w:sz w:val="22"/>
          <w:szCs w:val="22"/>
        </w:rPr>
        <w:t>2.150</w:t>
      </w:r>
      <w:r w:rsidR="26747BFA" w:rsidRPr="00DC6FD2">
        <w:rPr>
          <w:rFonts w:ascii="Aptos" w:eastAsia="Aptos" w:hAnsi="Aptos" w:cs="Aptos"/>
          <w:sz w:val="22"/>
          <w:szCs w:val="22"/>
        </w:rPr>
        <w:t xml:space="preserve"> </w:t>
      </w:r>
      <w:r w:rsidRPr="00DC6FD2">
        <w:rPr>
          <w:rFonts w:ascii="Aptos" w:eastAsia="Aptos" w:hAnsi="Aptos" w:cs="Aptos"/>
          <w:sz w:val="22"/>
          <w:szCs w:val="22"/>
        </w:rPr>
        <w:t>€</w:t>
      </w:r>
    </w:p>
    <w:p w14:paraId="442A37D4" w14:textId="5317805D" w:rsidR="67F3F947" w:rsidRPr="00DC6FD2" w:rsidRDefault="67F3F947" w:rsidP="67F3F947">
      <w:pPr>
        <w:spacing w:line="259" w:lineRule="auto"/>
        <w:rPr>
          <w:rFonts w:ascii="Aptos" w:eastAsia="Aptos" w:hAnsi="Aptos" w:cs="Aptos"/>
          <w:sz w:val="22"/>
          <w:szCs w:val="22"/>
        </w:rPr>
      </w:pPr>
    </w:p>
    <w:p w14:paraId="26818B52" w14:textId="6A6A449B" w:rsidR="00E85A31" w:rsidRPr="00DC6FD2" w:rsidRDefault="241A2615" w:rsidP="3AD01FB3">
      <w:pPr>
        <w:spacing w:line="240" w:lineRule="auto"/>
        <w:rPr>
          <w:rFonts w:ascii="Aptos" w:eastAsia="Aptos" w:hAnsi="Aptos" w:cs="Aptos"/>
          <w:sz w:val="22"/>
          <w:szCs w:val="22"/>
        </w:rPr>
      </w:pPr>
      <w:r w:rsidRPr="00DC6FD2">
        <w:rPr>
          <w:rFonts w:ascii="Aptos" w:eastAsia="Aptos" w:hAnsi="Aptos" w:cs="Aptos"/>
          <w:b/>
          <w:bCs/>
          <w:sz w:val="22"/>
          <w:szCs w:val="22"/>
        </w:rPr>
        <w:t>Adriático y Mar Egeo</w:t>
      </w:r>
      <w:r w:rsidR="3296D5A0" w:rsidRPr="00DC6FD2">
        <w:rPr>
          <w:rFonts w:ascii="Aptos" w:eastAsia="Aptos" w:hAnsi="Aptos" w:cs="Aptos"/>
          <w:b/>
          <w:bCs/>
          <w:sz w:val="22"/>
          <w:szCs w:val="22"/>
        </w:rPr>
        <w:t xml:space="preserve">: </w:t>
      </w:r>
      <w:proofErr w:type="spellStart"/>
      <w:r w:rsidR="3296D5A0" w:rsidRPr="00DC6FD2">
        <w:rPr>
          <w:rFonts w:ascii="Aptos" w:eastAsia="Aptos" w:hAnsi="Aptos" w:cs="Aptos"/>
          <w:b/>
          <w:bCs/>
          <w:sz w:val="22"/>
          <w:szCs w:val="22"/>
        </w:rPr>
        <w:t>Azamara</w:t>
      </w:r>
      <w:proofErr w:type="spellEnd"/>
      <w:r w:rsidR="3296D5A0" w:rsidRPr="00DC6FD2">
        <w:rPr>
          <w:rFonts w:ascii="Aptos" w:eastAsia="Aptos" w:hAnsi="Aptos" w:cs="Aptos"/>
          <w:b/>
          <w:bCs/>
          <w:sz w:val="22"/>
          <w:szCs w:val="22"/>
        </w:rPr>
        <w:t xml:space="preserve"> </w:t>
      </w:r>
      <w:proofErr w:type="spellStart"/>
      <w:r w:rsidR="00E4573A" w:rsidRPr="00DC6FD2">
        <w:rPr>
          <w:rFonts w:ascii="Aptos" w:eastAsia="Aptos" w:hAnsi="Aptos" w:cs="Aptos"/>
          <w:b/>
          <w:bCs/>
          <w:sz w:val="22"/>
          <w:szCs w:val="22"/>
        </w:rPr>
        <w:t>Onward</w:t>
      </w:r>
      <w:proofErr w:type="spellEnd"/>
      <w:r w:rsidR="00E4573A" w:rsidRPr="00DC6FD2">
        <w:rPr>
          <w:rFonts w:ascii="Aptos" w:eastAsia="Aptos" w:hAnsi="Aptos" w:cs="Aptos"/>
          <w:sz w:val="22"/>
          <w:szCs w:val="22"/>
        </w:rPr>
        <w:t xml:space="preserve"> |</w:t>
      </w:r>
      <w:r w:rsidR="3296D5A0" w:rsidRPr="00DC6FD2">
        <w:rPr>
          <w:rFonts w:ascii="Aptos" w:eastAsia="Aptos" w:hAnsi="Aptos" w:cs="Aptos"/>
          <w:b/>
          <w:bCs/>
          <w:sz w:val="22"/>
          <w:szCs w:val="22"/>
        </w:rPr>
        <w:t xml:space="preserve"> </w:t>
      </w:r>
      <w:r w:rsidR="6B97BFFC" w:rsidRPr="00DC6FD2">
        <w:rPr>
          <w:rFonts w:ascii="Aptos" w:eastAsia="Aptos" w:hAnsi="Aptos" w:cs="Aptos"/>
          <w:b/>
          <w:bCs/>
          <w:sz w:val="22"/>
          <w:szCs w:val="22"/>
        </w:rPr>
        <w:t>11</w:t>
      </w:r>
      <w:r w:rsidR="3296D5A0" w:rsidRPr="00DC6FD2">
        <w:rPr>
          <w:rFonts w:ascii="Aptos" w:eastAsia="Aptos" w:hAnsi="Aptos" w:cs="Aptos"/>
          <w:b/>
          <w:bCs/>
          <w:sz w:val="22"/>
          <w:szCs w:val="22"/>
        </w:rPr>
        <w:t xml:space="preserve"> noches </w:t>
      </w:r>
    </w:p>
    <w:p w14:paraId="2760921D" w14:textId="4FAE78C2" w:rsidR="00E85A31" w:rsidRPr="00DC6FD2" w:rsidRDefault="3296D5A0" w:rsidP="3AD01FB3">
      <w:pPr>
        <w:spacing w:line="240" w:lineRule="auto"/>
        <w:rPr>
          <w:rFonts w:ascii="Aptos" w:eastAsia="Aptos" w:hAnsi="Aptos" w:cs="Aptos"/>
          <w:sz w:val="22"/>
          <w:szCs w:val="22"/>
        </w:rPr>
      </w:pPr>
      <w:r w:rsidRPr="00DC6FD2">
        <w:rPr>
          <w:rFonts w:ascii="Aptos" w:eastAsia="Aptos" w:hAnsi="Aptos" w:cs="Aptos"/>
          <w:sz w:val="22"/>
          <w:szCs w:val="22"/>
        </w:rPr>
        <w:t xml:space="preserve">Salidas: </w:t>
      </w:r>
      <w:r w:rsidR="174AE02E" w:rsidRPr="00DC6FD2">
        <w:rPr>
          <w:rFonts w:ascii="Aptos" w:eastAsia="Aptos" w:hAnsi="Aptos" w:cs="Aptos"/>
          <w:sz w:val="22"/>
          <w:szCs w:val="22"/>
        </w:rPr>
        <w:t xml:space="preserve">26 </w:t>
      </w:r>
      <w:r w:rsidRPr="00DC6FD2">
        <w:rPr>
          <w:rFonts w:ascii="Aptos" w:eastAsia="Aptos" w:hAnsi="Aptos" w:cs="Aptos"/>
          <w:sz w:val="22"/>
          <w:szCs w:val="22"/>
        </w:rPr>
        <w:t>julio 2025  </w:t>
      </w:r>
    </w:p>
    <w:p w14:paraId="04CC08DF" w14:textId="4BA7800E" w:rsidR="00E85A31" w:rsidRPr="00DC6FD2" w:rsidRDefault="2F45305A" w:rsidP="3AD01FB3">
      <w:pPr>
        <w:spacing w:line="240" w:lineRule="auto"/>
        <w:rPr>
          <w:rFonts w:ascii="Aptos" w:eastAsia="Aptos" w:hAnsi="Aptos" w:cs="Aptos"/>
          <w:sz w:val="21"/>
          <w:szCs w:val="21"/>
        </w:rPr>
      </w:pPr>
      <w:r w:rsidRPr="00DC6FD2">
        <w:rPr>
          <w:rFonts w:ascii="Aptos" w:eastAsia="Aptos" w:hAnsi="Aptos" w:cs="Aptos"/>
          <w:color w:val="000000" w:themeColor="text1"/>
          <w:sz w:val="21"/>
          <w:szCs w:val="21"/>
        </w:rPr>
        <w:t>Venecia</w:t>
      </w:r>
      <w:r w:rsidR="0871F57E" w:rsidRPr="00DC6FD2">
        <w:rPr>
          <w:rFonts w:ascii="Aptos" w:eastAsia="Aptos" w:hAnsi="Aptos" w:cs="Aptos"/>
          <w:color w:val="000000" w:themeColor="text1"/>
          <w:sz w:val="21"/>
          <w:szCs w:val="21"/>
        </w:rPr>
        <w:t xml:space="preserve"> (</w:t>
      </w:r>
      <w:proofErr w:type="spellStart"/>
      <w:r w:rsidR="12EA2E5B" w:rsidRPr="00DC6FD2">
        <w:rPr>
          <w:rFonts w:ascii="Aptos" w:eastAsia="Aptos" w:hAnsi="Aptos" w:cs="Aptos"/>
          <w:color w:val="000000" w:themeColor="text1"/>
          <w:sz w:val="21"/>
          <w:szCs w:val="21"/>
        </w:rPr>
        <w:t>F</w:t>
      </w:r>
      <w:r w:rsidR="0871F57E" w:rsidRPr="00DC6FD2">
        <w:rPr>
          <w:rFonts w:ascii="Aptos" w:eastAsia="Aptos" w:hAnsi="Aptos" w:cs="Aptos"/>
          <w:color w:val="000000" w:themeColor="text1"/>
          <w:sz w:val="21"/>
          <w:szCs w:val="21"/>
        </w:rPr>
        <w:t>usina</w:t>
      </w:r>
      <w:proofErr w:type="spellEnd"/>
      <w:r w:rsidR="0871F57E" w:rsidRPr="00DC6FD2">
        <w:rPr>
          <w:rFonts w:ascii="Aptos" w:eastAsia="Aptos" w:hAnsi="Aptos" w:cs="Aptos"/>
          <w:color w:val="000000" w:themeColor="text1"/>
          <w:sz w:val="21"/>
          <w:szCs w:val="21"/>
        </w:rPr>
        <w:t>)</w:t>
      </w:r>
      <w:r w:rsidR="0871F57E" w:rsidRPr="00DC6FD2">
        <w:rPr>
          <w:rFonts w:ascii="Aptos" w:eastAsia="Aptos" w:hAnsi="Aptos" w:cs="Aptos"/>
          <w:sz w:val="22"/>
          <w:szCs w:val="22"/>
        </w:rPr>
        <w:t xml:space="preserve"> </w:t>
      </w:r>
      <w:r w:rsidR="3296D5A0" w:rsidRPr="00DC6FD2">
        <w:rPr>
          <w:rFonts w:ascii="Aptos" w:eastAsia="Aptos" w:hAnsi="Aptos" w:cs="Aptos"/>
          <w:sz w:val="22"/>
          <w:szCs w:val="22"/>
        </w:rPr>
        <w:t xml:space="preserve">| </w:t>
      </w:r>
      <w:proofErr w:type="spellStart"/>
      <w:r w:rsidR="5A46EE66" w:rsidRPr="00DC6FD2">
        <w:rPr>
          <w:rFonts w:ascii="Aptos" w:eastAsia="Aptos" w:hAnsi="Aptos" w:cs="Aptos"/>
          <w:color w:val="000000" w:themeColor="text1"/>
          <w:sz w:val="21"/>
          <w:szCs w:val="21"/>
        </w:rPr>
        <w:t>Koper</w:t>
      </w:r>
      <w:proofErr w:type="spellEnd"/>
      <w:r w:rsidR="4D156209" w:rsidRPr="00DC6FD2">
        <w:rPr>
          <w:rFonts w:ascii="Aptos" w:eastAsia="Aptos" w:hAnsi="Aptos" w:cs="Aptos"/>
          <w:color w:val="000000" w:themeColor="text1"/>
          <w:sz w:val="21"/>
          <w:szCs w:val="21"/>
        </w:rPr>
        <w:t xml:space="preserve">, </w:t>
      </w:r>
      <w:proofErr w:type="spellStart"/>
      <w:r w:rsidR="19212AB4" w:rsidRPr="00DC6FD2">
        <w:rPr>
          <w:rFonts w:ascii="Aptos" w:eastAsia="Aptos" w:hAnsi="Aptos" w:cs="Aptos"/>
          <w:color w:val="000000" w:themeColor="text1"/>
          <w:sz w:val="21"/>
          <w:szCs w:val="21"/>
        </w:rPr>
        <w:t>Slovenia</w:t>
      </w:r>
      <w:proofErr w:type="spellEnd"/>
      <w:r w:rsidR="4D156209" w:rsidRPr="00DC6FD2">
        <w:rPr>
          <w:rFonts w:ascii="Aptos" w:eastAsia="Aptos" w:hAnsi="Aptos" w:cs="Aptos"/>
          <w:color w:val="000000" w:themeColor="text1"/>
          <w:sz w:val="21"/>
          <w:szCs w:val="21"/>
        </w:rPr>
        <w:t xml:space="preserve"> | </w:t>
      </w:r>
      <w:proofErr w:type="spellStart"/>
      <w:r w:rsidR="4F0E5228" w:rsidRPr="00DC6FD2">
        <w:rPr>
          <w:rFonts w:ascii="Aptos" w:eastAsia="Aptos" w:hAnsi="Aptos" w:cs="Aptos"/>
          <w:color w:val="000000" w:themeColor="text1"/>
          <w:sz w:val="21"/>
          <w:szCs w:val="21"/>
        </w:rPr>
        <w:t>Zadar</w:t>
      </w:r>
      <w:proofErr w:type="spellEnd"/>
      <w:r w:rsidR="4D156209" w:rsidRPr="00DC6FD2">
        <w:rPr>
          <w:rFonts w:ascii="Aptos" w:eastAsia="Aptos" w:hAnsi="Aptos" w:cs="Aptos"/>
          <w:color w:val="000000" w:themeColor="text1"/>
          <w:sz w:val="21"/>
          <w:szCs w:val="21"/>
        </w:rPr>
        <w:t xml:space="preserve">, </w:t>
      </w:r>
      <w:proofErr w:type="spellStart"/>
      <w:r w:rsidR="3C48852E" w:rsidRPr="00DC6FD2">
        <w:rPr>
          <w:rFonts w:ascii="Aptos" w:eastAsia="Aptos" w:hAnsi="Aptos" w:cs="Aptos"/>
          <w:color w:val="000000" w:themeColor="text1"/>
          <w:sz w:val="21"/>
          <w:szCs w:val="21"/>
        </w:rPr>
        <w:t>Croatia</w:t>
      </w:r>
      <w:proofErr w:type="spellEnd"/>
      <w:r w:rsidR="4D156209" w:rsidRPr="00DC6FD2">
        <w:rPr>
          <w:rFonts w:ascii="Aptos" w:eastAsia="Aptos" w:hAnsi="Aptos" w:cs="Aptos"/>
          <w:color w:val="000000" w:themeColor="text1"/>
          <w:sz w:val="21"/>
          <w:szCs w:val="21"/>
        </w:rPr>
        <w:t xml:space="preserve"> | </w:t>
      </w:r>
      <w:proofErr w:type="spellStart"/>
      <w:r w:rsidR="16093210" w:rsidRPr="00DC6FD2">
        <w:rPr>
          <w:rFonts w:ascii="Aptos" w:eastAsia="Aptos" w:hAnsi="Aptos" w:cs="Aptos"/>
          <w:color w:val="000000" w:themeColor="text1"/>
          <w:sz w:val="21"/>
          <w:szCs w:val="21"/>
        </w:rPr>
        <w:t>Hvar</w:t>
      </w:r>
      <w:proofErr w:type="spellEnd"/>
      <w:r w:rsidR="4D156209" w:rsidRPr="00DC6FD2">
        <w:rPr>
          <w:rFonts w:ascii="Aptos" w:eastAsia="Aptos" w:hAnsi="Aptos" w:cs="Aptos"/>
          <w:color w:val="000000" w:themeColor="text1"/>
          <w:sz w:val="21"/>
          <w:szCs w:val="21"/>
        </w:rPr>
        <w:t xml:space="preserve">, </w:t>
      </w:r>
      <w:proofErr w:type="spellStart"/>
      <w:r w:rsidR="52CD0CE4" w:rsidRPr="00DC6FD2">
        <w:rPr>
          <w:rFonts w:ascii="Aptos" w:eastAsia="Aptos" w:hAnsi="Aptos" w:cs="Aptos"/>
          <w:color w:val="000000" w:themeColor="text1"/>
          <w:sz w:val="21"/>
          <w:szCs w:val="21"/>
        </w:rPr>
        <w:t>Croatia</w:t>
      </w:r>
      <w:proofErr w:type="spellEnd"/>
      <w:r w:rsidR="4D156209" w:rsidRPr="00DC6FD2">
        <w:rPr>
          <w:rFonts w:ascii="Aptos" w:eastAsia="Aptos" w:hAnsi="Aptos" w:cs="Aptos"/>
          <w:color w:val="000000" w:themeColor="text1"/>
          <w:sz w:val="21"/>
          <w:szCs w:val="21"/>
        </w:rPr>
        <w:t xml:space="preserve"> | </w:t>
      </w:r>
      <w:r w:rsidR="733AFA50" w:rsidRPr="00DC6FD2">
        <w:rPr>
          <w:rFonts w:ascii="Aptos" w:eastAsia="Aptos" w:hAnsi="Aptos" w:cs="Aptos"/>
          <w:color w:val="000000" w:themeColor="text1"/>
          <w:sz w:val="21"/>
          <w:szCs w:val="21"/>
        </w:rPr>
        <w:t>Dubrovnik</w:t>
      </w:r>
      <w:r w:rsidR="4D156209" w:rsidRPr="00DC6FD2">
        <w:rPr>
          <w:rFonts w:ascii="Aptos" w:eastAsia="Aptos" w:hAnsi="Aptos" w:cs="Aptos"/>
          <w:color w:val="000000" w:themeColor="text1"/>
          <w:sz w:val="21"/>
          <w:szCs w:val="21"/>
        </w:rPr>
        <w:t xml:space="preserve">, </w:t>
      </w:r>
      <w:proofErr w:type="spellStart"/>
      <w:r w:rsidR="29C39885" w:rsidRPr="00DC6FD2">
        <w:rPr>
          <w:rFonts w:ascii="Aptos" w:eastAsia="Aptos" w:hAnsi="Aptos" w:cs="Aptos"/>
          <w:color w:val="000000" w:themeColor="text1"/>
          <w:sz w:val="21"/>
          <w:szCs w:val="21"/>
        </w:rPr>
        <w:t>Croatia</w:t>
      </w:r>
      <w:proofErr w:type="spellEnd"/>
      <w:r w:rsidR="4D156209" w:rsidRPr="00DC6FD2">
        <w:rPr>
          <w:rFonts w:ascii="Aptos" w:eastAsia="Aptos" w:hAnsi="Aptos" w:cs="Aptos"/>
          <w:color w:val="000000" w:themeColor="text1"/>
          <w:sz w:val="21"/>
          <w:szCs w:val="21"/>
        </w:rPr>
        <w:t xml:space="preserve"> | navegación | </w:t>
      </w:r>
      <w:proofErr w:type="spellStart"/>
      <w:r w:rsidR="51ED9B95" w:rsidRPr="00DC6FD2">
        <w:rPr>
          <w:rFonts w:ascii="Aptos" w:eastAsia="Aptos" w:hAnsi="Aptos" w:cs="Aptos"/>
          <w:color w:val="000000" w:themeColor="text1"/>
          <w:sz w:val="21"/>
          <w:szCs w:val="21"/>
        </w:rPr>
        <w:t>A</w:t>
      </w:r>
      <w:r w:rsidR="4D156209" w:rsidRPr="00DC6FD2">
        <w:rPr>
          <w:rFonts w:ascii="Aptos" w:eastAsia="Aptos" w:hAnsi="Aptos" w:cs="Aptos"/>
          <w:color w:val="000000" w:themeColor="text1"/>
          <w:sz w:val="21"/>
          <w:szCs w:val="21"/>
        </w:rPr>
        <w:t>rgostoli</w:t>
      </w:r>
      <w:proofErr w:type="spellEnd"/>
      <w:r w:rsidR="4D156209" w:rsidRPr="00DC6FD2">
        <w:rPr>
          <w:rFonts w:ascii="Aptos" w:eastAsia="Aptos" w:hAnsi="Aptos" w:cs="Aptos"/>
          <w:color w:val="000000" w:themeColor="text1"/>
          <w:sz w:val="21"/>
          <w:szCs w:val="21"/>
        </w:rPr>
        <w:t xml:space="preserve">, </w:t>
      </w:r>
      <w:r w:rsidR="5F94E52A" w:rsidRPr="00DC6FD2">
        <w:rPr>
          <w:rFonts w:ascii="Aptos" w:eastAsia="Aptos" w:hAnsi="Aptos" w:cs="Aptos"/>
          <w:color w:val="000000" w:themeColor="text1"/>
          <w:sz w:val="21"/>
          <w:szCs w:val="21"/>
        </w:rPr>
        <w:t>Grecia</w:t>
      </w:r>
      <w:r w:rsidR="4D156209" w:rsidRPr="00DC6FD2">
        <w:rPr>
          <w:rFonts w:ascii="Aptos" w:eastAsia="Aptos" w:hAnsi="Aptos" w:cs="Aptos"/>
          <w:color w:val="000000" w:themeColor="text1"/>
          <w:sz w:val="21"/>
          <w:szCs w:val="21"/>
        </w:rPr>
        <w:t xml:space="preserve">| </w:t>
      </w:r>
      <w:proofErr w:type="spellStart"/>
      <w:r w:rsidR="2EFC5824" w:rsidRPr="00DC6FD2">
        <w:rPr>
          <w:rFonts w:ascii="Aptos" w:eastAsia="Aptos" w:hAnsi="Aptos" w:cs="Aptos"/>
          <w:color w:val="000000" w:themeColor="text1"/>
          <w:sz w:val="21"/>
          <w:szCs w:val="21"/>
        </w:rPr>
        <w:t>Chania</w:t>
      </w:r>
      <w:proofErr w:type="spellEnd"/>
      <w:r w:rsidR="4D156209" w:rsidRPr="00DC6FD2">
        <w:rPr>
          <w:rFonts w:ascii="Aptos" w:eastAsia="Aptos" w:hAnsi="Aptos" w:cs="Aptos"/>
          <w:color w:val="000000" w:themeColor="text1"/>
          <w:sz w:val="21"/>
          <w:szCs w:val="21"/>
        </w:rPr>
        <w:t xml:space="preserve">, </w:t>
      </w:r>
      <w:r w:rsidR="2AE027A6" w:rsidRPr="00DC6FD2">
        <w:rPr>
          <w:rFonts w:ascii="Aptos" w:eastAsia="Aptos" w:hAnsi="Aptos" w:cs="Aptos"/>
          <w:color w:val="000000" w:themeColor="text1"/>
          <w:sz w:val="21"/>
          <w:szCs w:val="21"/>
        </w:rPr>
        <w:t>Creta</w:t>
      </w:r>
      <w:r w:rsidR="4D156209" w:rsidRPr="00DC6FD2">
        <w:rPr>
          <w:rFonts w:ascii="Aptos" w:eastAsia="Aptos" w:hAnsi="Aptos" w:cs="Aptos"/>
          <w:color w:val="000000" w:themeColor="text1"/>
          <w:sz w:val="21"/>
          <w:szCs w:val="21"/>
        </w:rPr>
        <w:t xml:space="preserve">, </w:t>
      </w:r>
      <w:r w:rsidR="602D06BF" w:rsidRPr="00DC6FD2">
        <w:rPr>
          <w:rFonts w:ascii="Aptos" w:eastAsia="Aptos" w:hAnsi="Aptos" w:cs="Aptos"/>
          <w:color w:val="000000" w:themeColor="text1"/>
          <w:sz w:val="21"/>
          <w:szCs w:val="21"/>
        </w:rPr>
        <w:t>Grecia</w:t>
      </w:r>
      <w:r w:rsidR="4D156209" w:rsidRPr="00DC6FD2">
        <w:rPr>
          <w:rFonts w:ascii="Aptos" w:eastAsia="Aptos" w:hAnsi="Aptos" w:cs="Aptos"/>
          <w:color w:val="000000" w:themeColor="text1"/>
          <w:sz w:val="21"/>
          <w:szCs w:val="21"/>
        </w:rPr>
        <w:t xml:space="preserve"> | </w:t>
      </w:r>
      <w:r w:rsidR="09174BB8" w:rsidRPr="00DC6FD2">
        <w:rPr>
          <w:rFonts w:ascii="Aptos" w:eastAsia="Aptos" w:hAnsi="Aptos" w:cs="Aptos"/>
          <w:color w:val="000000" w:themeColor="text1"/>
          <w:sz w:val="21"/>
          <w:szCs w:val="21"/>
        </w:rPr>
        <w:t>Bodrum</w:t>
      </w:r>
      <w:r w:rsidR="4D156209" w:rsidRPr="00DC6FD2">
        <w:rPr>
          <w:rFonts w:ascii="Aptos" w:eastAsia="Aptos" w:hAnsi="Aptos" w:cs="Aptos"/>
          <w:color w:val="000000" w:themeColor="text1"/>
          <w:sz w:val="21"/>
          <w:szCs w:val="21"/>
        </w:rPr>
        <w:t xml:space="preserve">, </w:t>
      </w:r>
      <w:r w:rsidR="1FA33DA4" w:rsidRPr="00DC6FD2">
        <w:rPr>
          <w:rFonts w:ascii="Aptos" w:eastAsia="Aptos" w:hAnsi="Aptos" w:cs="Aptos"/>
          <w:color w:val="000000" w:themeColor="text1"/>
          <w:sz w:val="21"/>
          <w:szCs w:val="21"/>
        </w:rPr>
        <w:t>Turquía</w:t>
      </w:r>
      <w:r w:rsidR="4D156209" w:rsidRPr="00DC6FD2">
        <w:rPr>
          <w:rFonts w:ascii="Aptos" w:eastAsia="Aptos" w:hAnsi="Aptos" w:cs="Aptos"/>
          <w:color w:val="000000" w:themeColor="text1"/>
          <w:sz w:val="21"/>
          <w:szCs w:val="21"/>
        </w:rPr>
        <w:t xml:space="preserve"> | </w:t>
      </w:r>
      <w:r w:rsidR="20E5D0F0" w:rsidRPr="00DC6FD2">
        <w:rPr>
          <w:rFonts w:ascii="Aptos" w:eastAsia="Aptos" w:hAnsi="Aptos" w:cs="Aptos"/>
          <w:color w:val="000000" w:themeColor="text1"/>
          <w:sz w:val="21"/>
          <w:szCs w:val="21"/>
        </w:rPr>
        <w:t>Santorini</w:t>
      </w:r>
      <w:r w:rsidR="4D156209" w:rsidRPr="00DC6FD2">
        <w:rPr>
          <w:rFonts w:ascii="Aptos" w:eastAsia="Aptos" w:hAnsi="Aptos" w:cs="Aptos"/>
          <w:color w:val="000000" w:themeColor="text1"/>
          <w:sz w:val="21"/>
          <w:szCs w:val="21"/>
        </w:rPr>
        <w:t xml:space="preserve">, </w:t>
      </w:r>
      <w:r w:rsidR="0548B0F3" w:rsidRPr="00DC6FD2">
        <w:rPr>
          <w:rFonts w:ascii="Aptos" w:eastAsia="Aptos" w:hAnsi="Aptos" w:cs="Aptos"/>
          <w:color w:val="000000" w:themeColor="text1"/>
          <w:sz w:val="21"/>
          <w:szCs w:val="21"/>
        </w:rPr>
        <w:t>Grecia</w:t>
      </w:r>
      <w:r w:rsidR="69052D6F" w:rsidRPr="00DC6FD2">
        <w:rPr>
          <w:rFonts w:ascii="Aptos" w:eastAsia="Aptos" w:hAnsi="Aptos" w:cs="Aptos"/>
          <w:color w:val="000000" w:themeColor="text1"/>
          <w:sz w:val="21"/>
          <w:szCs w:val="21"/>
        </w:rPr>
        <w:t xml:space="preserve"> | </w:t>
      </w:r>
      <w:proofErr w:type="spellStart"/>
      <w:r w:rsidR="791C672E" w:rsidRPr="00DC6FD2">
        <w:rPr>
          <w:rFonts w:ascii="Aptos" w:eastAsia="Aptos" w:hAnsi="Aptos" w:cs="Aptos"/>
          <w:color w:val="000000" w:themeColor="text1"/>
          <w:sz w:val="21"/>
          <w:szCs w:val="21"/>
        </w:rPr>
        <w:t>Syros</w:t>
      </w:r>
      <w:proofErr w:type="spellEnd"/>
      <w:r w:rsidR="69052D6F" w:rsidRPr="00DC6FD2">
        <w:rPr>
          <w:rFonts w:ascii="Aptos" w:eastAsia="Aptos" w:hAnsi="Aptos" w:cs="Aptos"/>
          <w:color w:val="000000" w:themeColor="text1"/>
          <w:sz w:val="21"/>
          <w:szCs w:val="21"/>
        </w:rPr>
        <w:t xml:space="preserve">, </w:t>
      </w:r>
      <w:r w:rsidR="50AD9521" w:rsidRPr="00DC6FD2">
        <w:rPr>
          <w:rFonts w:ascii="Aptos" w:eastAsia="Aptos" w:hAnsi="Aptos" w:cs="Aptos"/>
          <w:color w:val="000000" w:themeColor="text1"/>
          <w:sz w:val="21"/>
          <w:szCs w:val="21"/>
        </w:rPr>
        <w:t>Grecia</w:t>
      </w:r>
      <w:r w:rsidR="69052D6F" w:rsidRPr="00DC6FD2">
        <w:rPr>
          <w:rFonts w:ascii="Aptos" w:eastAsia="Aptos" w:hAnsi="Aptos" w:cs="Aptos"/>
          <w:color w:val="000000" w:themeColor="text1"/>
          <w:sz w:val="21"/>
          <w:szCs w:val="21"/>
        </w:rPr>
        <w:t>| Atenas</w:t>
      </w:r>
    </w:p>
    <w:p w14:paraId="52AF1FC1" w14:textId="3FB40B9C" w:rsidR="00E85A31" w:rsidRPr="00DC6FD2" w:rsidRDefault="00DC6FD2" w:rsidP="3AD01FB3">
      <w:pPr>
        <w:spacing w:line="240" w:lineRule="auto"/>
        <w:rPr>
          <w:rFonts w:ascii="Aptos" w:eastAsia="Aptos" w:hAnsi="Aptos" w:cs="Aptos"/>
          <w:sz w:val="21"/>
          <w:szCs w:val="21"/>
        </w:rPr>
      </w:pPr>
      <w:r w:rsidRPr="00DC6FD2">
        <w:rPr>
          <w:rFonts w:ascii="Aptos" w:eastAsia="Aptos" w:hAnsi="Aptos" w:cs="Aptos"/>
          <w:sz w:val="22"/>
          <w:szCs w:val="22"/>
        </w:rPr>
        <w:t>d</w:t>
      </w:r>
      <w:r w:rsidR="3296D5A0" w:rsidRPr="00DC6FD2">
        <w:rPr>
          <w:rFonts w:ascii="Aptos" w:eastAsia="Aptos" w:hAnsi="Aptos" w:cs="Aptos"/>
          <w:sz w:val="22"/>
          <w:szCs w:val="22"/>
        </w:rPr>
        <w:t xml:space="preserve">esde </w:t>
      </w:r>
      <w:r w:rsidR="44D031C9" w:rsidRPr="00DC6FD2">
        <w:rPr>
          <w:rFonts w:ascii="Aptos" w:eastAsia="Aptos" w:hAnsi="Aptos" w:cs="Aptos"/>
          <w:sz w:val="22"/>
          <w:szCs w:val="22"/>
        </w:rPr>
        <w:t>2.500</w:t>
      </w:r>
      <w:r w:rsidR="3296D5A0" w:rsidRPr="00DC6FD2">
        <w:rPr>
          <w:rFonts w:ascii="Aptos" w:eastAsia="Aptos" w:hAnsi="Aptos" w:cs="Aptos"/>
          <w:sz w:val="22"/>
          <w:szCs w:val="22"/>
        </w:rPr>
        <w:t xml:space="preserve"> €      </w:t>
      </w:r>
    </w:p>
    <w:p w14:paraId="34DFF7F6" w14:textId="3BF7F1E1" w:rsidR="00E85A31" w:rsidRPr="00DC6FD2" w:rsidRDefault="00E85A31" w:rsidP="3AD01FB3">
      <w:pPr>
        <w:spacing w:line="240" w:lineRule="auto"/>
        <w:rPr>
          <w:rFonts w:ascii="Aptos" w:eastAsia="Aptos" w:hAnsi="Aptos" w:cs="Aptos"/>
          <w:sz w:val="22"/>
          <w:szCs w:val="22"/>
        </w:rPr>
      </w:pPr>
    </w:p>
    <w:p w14:paraId="17506A91" w14:textId="77777777" w:rsidR="00DC6FD2" w:rsidRPr="00DC6FD2" w:rsidRDefault="68253FCB" w:rsidP="3AD01FB3">
      <w:pPr>
        <w:spacing w:line="240" w:lineRule="auto"/>
        <w:rPr>
          <w:rFonts w:ascii="Aptos" w:eastAsia="Aptos" w:hAnsi="Aptos" w:cs="Aptos"/>
          <w:b/>
          <w:bCs/>
          <w:sz w:val="22"/>
          <w:szCs w:val="22"/>
        </w:rPr>
      </w:pPr>
      <w:r w:rsidRPr="00DC6FD2">
        <w:rPr>
          <w:rFonts w:ascii="Aptos" w:eastAsia="Aptos" w:hAnsi="Aptos" w:cs="Aptos"/>
          <w:b/>
          <w:bCs/>
          <w:sz w:val="22"/>
          <w:szCs w:val="22"/>
        </w:rPr>
        <w:t xml:space="preserve">Irlanda Intensivo: </w:t>
      </w:r>
      <w:proofErr w:type="spellStart"/>
      <w:r w:rsidRPr="00DC6FD2">
        <w:rPr>
          <w:rFonts w:ascii="Aptos" w:eastAsia="Aptos" w:hAnsi="Aptos" w:cs="Aptos"/>
          <w:b/>
          <w:bCs/>
          <w:sz w:val="22"/>
          <w:szCs w:val="22"/>
        </w:rPr>
        <w:t>Azamara</w:t>
      </w:r>
      <w:proofErr w:type="spellEnd"/>
      <w:r w:rsidRPr="00DC6FD2">
        <w:rPr>
          <w:rFonts w:ascii="Aptos" w:eastAsia="Aptos" w:hAnsi="Aptos" w:cs="Aptos"/>
          <w:b/>
          <w:bCs/>
          <w:sz w:val="22"/>
          <w:szCs w:val="22"/>
        </w:rPr>
        <w:t xml:space="preserve"> </w:t>
      </w:r>
      <w:proofErr w:type="spellStart"/>
      <w:r w:rsidR="00DC6FD2" w:rsidRPr="00DC6FD2">
        <w:rPr>
          <w:rFonts w:ascii="Aptos" w:eastAsia="Aptos" w:hAnsi="Aptos" w:cs="Aptos"/>
          <w:b/>
          <w:bCs/>
          <w:sz w:val="22"/>
          <w:szCs w:val="22"/>
        </w:rPr>
        <w:t>Journey</w:t>
      </w:r>
      <w:proofErr w:type="spellEnd"/>
      <w:r w:rsidR="00DC6FD2" w:rsidRPr="00DC6FD2">
        <w:rPr>
          <w:rFonts w:ascii="Aptos" w:eastAsia="Aptos" w:hAnsi="Aptos" w:cs="Aptos"/>
          <w:b/>
          <w:bCs/>
          <w:sz w:val="22"/>
          <w:szCs w:val="22"/>
        </w:rPr>
        <w:t xml:space="preserve"> |</w:t>
      </w:r>
      <w:r w:rsidRPr="00DC6FD2">
        <w:rPr>
          <w:rFonts w:ascii="Aptos" w:eastAsia="Aptos" w:hAnsi="Aptos" w:cs="Aptos"/>
          <w:b/>
          <w:bCs/>
          <w:sz w:val="22"/>
          <w:szCs w:val="22"/>
        </w:rPr>
        <w:t xml:space="preserve"> 10 noches  </w:t>
      </w:r>
    </w:p>
    <w:p w14:paraId="477D99A8" w14:textId="38F6F6A7" w:rsidR="00E85A31" w:rsidRPr="00DC6FD2" w:rsidRDefault="00DC6FD2" w:rsidP="3AD01FB3">
      <w:pPr>
        <w:spacing w:line="240" w:lineRule="auto"/>
        <w:rPr>
          <w:rFonts w:ascii="Aptos" w:eastAsia="Aptos" w:hAnsi="Aptos" w:cs="Aptos"/>
          <w:b/>
          <w:bCs/>
          <w:sz w:val="22"/>
          <w:szCs w:val="22"/>
        </w:rPr>
      </w:pPr>
      <w:r w:rsidRPr="00DC6FD2">
        <w:rPr>
          <w:rFonts w:ascii="Aptos" w:eastAsia="Aptos" w:hAnsi="Aptos" w:cs="Aptos"/>
          <w:b/>
          <w:bCs/>
          <w:sz w:val="22"/>
          <w:szCs w:val="22"/>
        </w:rPr>
        <w:t>No</w:t>
      </w:r>
      <w:r w:rsidR="68253FCB" w:rsidRPr="00DC6FD2">
        <w:rPr>
          <w:rFonts w:ascii="Aptos" w:eastAsia="Aptos" w:hAnsi="Aptos" w:cs="Aptos"/>
          <w:b/>
          <w:bCs/>
          <w:sz w:val="22"/>
          <w:szCs w:val="22"/>
        </w:rPr>
        <w:t xml:space="preserve">che en </w:t>
      </w:r>
      <w:r w:rsidR="5A74ED23" w:rsidRPr="00DC6FD2">
        <w:rPr>
          <w:rFonts w:ascii="Aptos" w:eastAsia="Aptos" w:hAnsi="Aptos" w:cs="Aptos"/>
          <w:b/>
          <w:bCs/>
          <w:sz w:val="22"/>
          <w:szCs w:val="22"/>
        </w:rPr>
        <w:t xml:space="preserve">Dublín </w:t>
      </w:r>
      <w:r w:rsidR="68253FCB" w:rsidRPr="00DC6FD2">
        <w:rPr>
          <w:rFonts w:ascii="Aptos" w:eastAsia="Aptos" w:hAnsi="Aptos" w:cs="Aptos"/>
          <w:b/>
          <w:bCs/>
          <w:sz w:val="22"/>
          <w:szCs w:val="22"/>
        </w:rPr>
        <w:t xml:space="preserve">y </w:t>
      </w:r>
      <w:r w:rsidR="0E6ABB98" w:rsidRPr="00DC6FD2">
        <w:rPr>
          <w:rFonts w:ascii="Aptos" w:eastAsia="Aptos" w:hAnsi="Aptos" w:cs="Aptos"/>
          <w:b/>
          <w:bCs/>
          <w:sz w:val="22"/>
          <w:szCs w:val="22"/>
        </w:rPr>
        <w:t>Belfast</w:t>
      </w:r>
    </w:p>
    <w:p w14:paraId="32351EF8" w14:textId="42191479" w:rsidR="00E85A31" w:rsidRPr="00DC6FD2" w:rsidRDefault="68253FCB" w:rsidP="3AD01FB3">
      <w:pPr>
        <w:spacing w:line="240" w:lineRule="auto"/>
        <w:rPr>
          <w:rFonts w:ascii="Aptos" w:eastAsia="Aptos" w:hAnsi="Aptos" w:cs="Aptos"/>
          <w:sz w:val="22"/>
          <w:szCs w:val="22"/>
        </w:rPr>
      </w:pPr>
      <w:r w:rsidRPr="00DC6FD2">
        <w:rPr>
          <w:rFonts w:ascii="Aptos" w:eastAsia="Aptos" w:hAnsi="Aptos" w:cs="Aptos"/>
          <w:sz w:val="22"/>
          <w:szCs w:val="22"/>
        </w:rPr>
        <w:t xml:space="preserve">Salida </w:t>
      </w:r>
      <w:r w:rsidR="21B8228D" w:rsidRPr="00DC6FD2">
        <w:rPr>
          <w:rFonts w:ascii="Aptos" w:eastAsia="Aptos" w:hAnsi="Aptos" w:cs="Aptos"/>
          <w:sz w:val="22"/>
          <w:szCs w:val="22"/>
        </w:rPr>
        <w:t>25</w:t>
      </w:r>
      <w:r w:rsidRPr="00DC6FD2">
        <w:rPr>
          <w:rFonts w:ascii="Aptos" w:eastAsia="Aptos" w:hAnsi="Aptos" w:cs="Aptos"/>
          <w:sz w:val="22"/>
          <w:szCs w:val="22"/>
        </w:rPr>
        <w:t xml:space="preserve"> de </w:t>
      </w:r>
      <w:r w:rsidR="3B071D9B" w:rsidRPr="00DC6FD2">
        <w:rPr>
          <w:rFonts w:ascii="Aptos" w:eastAsia="Aptos" w:hAnsi="Aptos" w:cs="Aptos"/>
          <w:sz w:val="22"/>
          <w:szCs w:val="22"/>
        </w:rPr>
        <w:t xml:space="preserve">agosto   </w:t>
      </w:r>
    </w:p>
    <w:p w14:paraId="5AA34A6F" w14:textId="5F474869" w:rsidR="00E85A31" w:rsidRPr="00DC6FD2" w:rsidRDefault="4D9EA02E" w:rsidP="3AD01FB3">
      <w:pPr>
        <w:spacing w:line="240" w:lineRule="auto"/>
        <w:rPr>
          <w:rFonts w:ascii="Aptos" w:eastAsia="Aptos" w:hAnsi="Aptos" w:cs="Aptos"/>
          <w:sz w:val="21"/>
          <w:szCs w:val="21"/>
        </w:rPr>
      </w:pPr>
      <w:r w:rsidRPr="00DC6FD2">
        <w:rPr>
          <w:rFonts w:ascii="Aptos" w:eastAsia="Aptos" w:hAnsi="Aptos" w:cs="Aptos"/>
          <w:sz w:val="22"/>
          <w:szCs w:val="22"/>
        </w:rPr>
        <w:t>Dublín</w:t>
      </w:r>
      <w:r w:rsidR="68253FCB" w:rsidRPr="00DC6FD2">
        <w:rPr>
          <w:rFonts w:ascii="Aptos" w:eastAsia="Aptos" w:hAnsi="Aptos" w:cs="Aptos"/>
          <w:sz w:val="22"/>
          <w:szCs w:val="22"/>
        </w:rPr>
        <w:t xml:space="preserve"> | </w:t>
      </w:r>
      <w:r w:rsidR="4FE9D0BD" w:rsidRPr="00DC6FD2">
        <w:rPr>
          <w:rFonts w:ascii="Aptos" w:eastAsia="Aptos" w:hAnsi="Aptos" w:cs="Aptos"/>
          <w:sz w:val="22"/>
          <w:szCs w:val="22"/>
        </w:rPr>
        <w:t xml:space="preserve">Dublín | </w:t>
      </w:r>
      <w:proofErr w:type="spellStart"/>
      <w:r w:rsidR="4FE9D0BD" w:rsidRPr="00DC6FD2">
        <w:rPr>
          <w:rFonts w:ascii="Aptos" w:eastAsia="Aptos" w:hAnsi="Aptos" w:cs="Aptos"/>
          <w:sz w:val="22"/>
          <w:szCs w:val="22"/>
        </w:rPr>
        <w:t>W</w:t>
      </w:r>
      <w:r w:rsidR="4FE9D0BD" w:rsidRPr="00DC6FD2">
        <w:rPr>
          <w:rFonts w:ascii="Aptos" w:eastAsia="Aptos" w:hAnsi="Aptos" w:cs="Aptos"/>
          <w:color w:val="000000" w:themeColor="text1"/>
          <w:sz w:val="21"/>
          <w:szCs w:val="21"/>
        </w:rPr>
        <w:t>arrenpoint</w:t>
      </w:r>
      <w:proofErr w:type="spellEnd"/>
      <w:r w:rsidR="4FE9D0BD" w:rsidRPr="00DC6FD2">
        <w:rPr>
          <w:rFonts w:ascii="Aptos" w:eastAsia="Aptos" w:hAnsi="Aptos" w:cs="Aptos"/>
          <w:color w:val="000000" w:themeColor="text1"/>
          <w:sz w:val="21"/>
          <w:szCs w:val="21"/>
        </w:rPr>
        <w:t xml:space="preserve">, Irlanda del Norte | Belfast | Belfast | </w:t>
      </w:r>
      <w:r w:rsidR="4E842492" w:rsidRPr="00DC6FD2">
        <w:rPr>
          <w:rFonts w:ascii="Aptos" w:eastAsia="Aptos" w:hAnsi="Aptos" w:cs="Aptos"/>
          <w:color w:val="000000" w:themeColor="text1"/>
          <w:sz w:val="21"/>
          <w:szCs w:val="21"/>
        </w:rPr>
        <w:t>Londonderry,</w:t>
      </w:r>
      <w:r w:rsidR="4FE9D0BD" w:rsidRPr="00DC6FD2">
        <w:rPr>
          <w:rFonts w:ascii="Aptos" w:eastAsia="Aptos" w:hAnsi="Aptos" w:cs="Aptos"/>
          <w:color w:val="000000" w:themeColor="text1"/>
          <w:sz w:val="21"/>
          <w:szCs w:val="21"/>
        </w:rPr>
        <w:t xml:space="preserve"> Irlanda</w:t>
      </w:r>
      <w:r w:rsidR="7F975588" w:rsidRPr="00DC6FD2">
        <w:rPr>
          <w:rFonts w:ascii="Aptos" w:eastAsia="Aptos" w:hAnsi="Aptos" w:cs="Aptos"/>
          <w:color w:val="000000" w:themeColor="text1"/>
          <w:sz w:val="21"/>
          <w:szCs w:val="21"/>
        </w:rPr>
        <w:t xml:space="preserve"> del Norte | </w:t>
      </w:r>
      <w:r w:rsidR="5ABDBFD8" w:rsidRPr="00DC6FD2">
        <w:rPr>
          <w:rFonts w:ascii="Aptos" w:eastAsia="Aptos" w:hAnsi="Aptos" w:cs="Aptos"/>
          <w:color w:val="000000" w:themeColor="text1"/>
          <w:sz w:val="21"/>
          <w:szCs w:val="21"/>
        </w:rPr>
        <w:t>Donegal (</w:t>
      </w:r>
      <w:proofErr w:type="spellStart"/>
      <w:r w:rsidR="5ABDBFD8" w:rsidRPr="00DC6FD2">
        <w:rPr>
          <w:rFonts w:ascii="Aptos" w:eastAsia="Aptos" w:hAnsi="Aptos" w:cs="Aptos"/>
          <w:color w:val="000000" w:themeColor="text1"/>
          <w:sz w:val="21"/>
          <w:szCs w:val="21"/>
        </w:rPr>
        <w:t>Killybegs</w:t>
      </w:r>
      <w:proofErr w:type="spellEnd"/>
      <w:r w:rsidR="5ABDBFD8" w:rsidRPr="00DC6FD2">
        <w:rPr>
          <w:rFonts w:ascii="Aptos" w:eastAsia="Aptos" w:hAnsi="Aptos" w:cs="Aptos"/>
          <w:color w:val="000000" w:themeColor="text1"/>
          <w:sz w:val="21"/>
          <w:szCs w:val="21"/>
        </w:rPr>
        <w:t xml:space="preserve">) | Galway | </w:t>
      </w:r>
      <w:proofErr w:type="spellStart"/>
      <w:r w:rsidR="5ABDBFD8" w:rsidRPr="00DC6FD2">
        <w:rPr>
          <w:rFonts w:ascii="Aptos" w:eastAsia="Aptos" w:hAnsi="Aptos" w:cs="Aptos"/>
          <w:color w:val="000000" w:themeColor="text1"/>
          <w:sz w:val="21"/>
          <w:szCs w:val="21"/>
        </w:rPr>
        <w:t>Foynes</w:t>
      </w:r>
      <w:proofErr w:type="spellEnd"/>
      <w:r w:rsidR="5ABDBFD8" w:rsidRPr="00DC6FD2">
        <w:rPr>
          <w:rFonts w:ascii="Aptos" w:eastAsia="Aptos" w:hAnsi="Aptos" w:cs="Aptos"/>
          <w:color w:val="000000" w:themeColor="text1"/>
          <w:sz w:val="21"/>
          <w:szCs w:val="21"/>
        </w:rPr>
        <w:t xml:space="preserve"> | </w:t>
      </w:r>
      <w:proofErr w:type="spellStart"/>
      <w:r w:rsidR="5ABDBFD8" w:rsidRPr="00DC6FD2">
        <w:rPr>
          <w:rFonts w:ascii="Aptos" w:eastAsia="Aptos" w:hAnsi="Aptos" w:cs="Aptos"/>
          <w:color w:val="000000" w:themeColor="text1"/>
          <w:sz w:val="21"/>
          <w:szCs w:val="21"/>
        </w:rPr>
        <w:t>Bantry</w:t>
      </w:r>
      <w:proofErr w:type="spellEnd"/>
      <w:r w:rsidR="5ABDBFD8" w:rsidRPr="00DC6FD2">
        <w:rPr>
          <w:rFonts w:ascii="Aptos" w:eastAsia="Aptos" w:hAnsi="Aptos" w:cs="Aptos"/>
          <w:color w:val="000000" w:themeColor="text1"/>
          <w:sz w:val="21"/>
          <w:szCs w:val="21"/>
        </w:rPr>
        <w:t xml:space="preserve"> </w:t>
      </w:r>
      <w:proofErr w:type="spellStart"/>
      <w:r w:rsidR="5ABDBFD8" w:rsidRPr="00DC6FD2">
        <w:rPr>
          <w:rFonts w:ascii="Aptos" w:eastAsia="Aptos" w:hAnsi="Aptos" w:cs="Aptos"/>
          <w:color w:val="000000" w:themeColor="text1"/>
          <w:sz w:val="21"/>
          <w:szCs w:val="21"/>
        </w:rPr>
        <w:t>Harbour</w:t>
      </w:r>
      <w:proofErr w:type="spellEnd"/>
      <w:r w:rsidR="5ABDBFD8" w:rsidRPr="00DC6FD2">
        <w:rPr>
          <w:rFonts w:ascii="Aptos" w:eastAsia="Aptos" w:hAnsi="Aptos" w:cs="Aptos"/>
          <w:color w:val="000000" w:themeColor="text1"/>
          <w:sz w:val="21"/>
          <w:szCs w:val="21"/>
        </w:rPr>
        <w:t xml:space="preserve"> | </w:t>
      </w:r>
      <w:proofErr w:type="spellStart"/>
      <w:r w:rsidR="5ABDBFD8" w:rsidRPr="00DC6FD2">
        <w:rPr>
          <w:rFonts w:ascii="Aptos" w:eastAsia="Aptos" w:hAnsi="Aptos" w:cs="Aptos"/>
          <w:color w:val="000000" w:themeColor="text1"/>
          <w:sz w:val="21"/>
          <w:szCs w:val="21"/>
        </w:rPr>
        <w:t>Cobh</w:t>
      </w:r>
      <w:proofErr w:type="spellEnd"/>
      <w:r w:rsidR="5ABDBFD8" w:rsidRPr="00DC6FD2">
        <w:rPr>
          <w:rFonts w:ascii="Aptos" w:eastAsia="Aptos" w:hAnsi="Aptos" w:cs="Aptos"/>
          <w:color w:val="000000" w:themeColor="text1"/>
          <w:sz w:val="21"/>
          <w:szCs w:val="21"/>
        </w:rPr>
        <w:t xml:space="preserve"> | navegación | </w:t>
      </w:r>
      <w:r w:rsidR="1CDE778B" w:rsidRPr="00DC6FD2">
        <w:rPr>
          <w:rFonts w:ascii="Aptos" w:eastAsia="Aptos" w:hAnsi="Aptos" w:cs="Aptos"/>
          <w:color w:val="000000" w:themeColor="text1"/>
          <w:sz w:val="21"/>
          <w:szCs w:val="21"/>
        </w:rPr>
        <w:t>Portsmouth</w:t>
      </w:r>
    </w:p>
    <w:p w14:paraId="2CBE0994" w14:textId="3E1AD992" w:rsidR="00E85A31" w:rsidRPr="00DC6FD2" w:rsidRDefault="1D185B9E" w:rsidP="3AD01FB3">
      <w:pPr>
        <w:spacing w:line="240" w:lineRule="auto"/>
        <w:rPr>
          <w:rFonts w:ascii="Aptos" w:eastAsia="Aptos" w:hAnsi="Aptos" w:cs="Aptos"/>
          <w:sz w:val="21"/>
          <w:szCs w:val="21"/>
        </w:rPr>
      </w:pPr>
      <w:r w:rsidRPr="00DC6FD2">
        <w:rPr>
          <w:rFonts w:ascii="Aptos" w:eastAsia="Aptos" w:hAnsi="Aptos" w:cs="Aptos"/>
          <w:sz w:val="22"/>
          <w:szCs w:val="22"/>
        </w:rPr>
        <w:t xml:space="preserve">Desde </w:t>
      </w:r>
      <w:r w:rsidR="3466B96F" w:rsidRPr="00DC6FD2">
        <w:rPr>
          <w:rFonts w:ascii="Aptos" w:eastAsia="Aptos" w:hAnsi="Aptos" w:cs="Aptos"/>
          <w:sz w:val="22"/>
          <w:szCs w:val="22"/>
        </w:rPr>
        <w:t>2.900</w:t>
      </w:r>
      <w:r w:rsidRPr="00DC6FD2">
        <w:rPr>
          <w:rFonts w:ascii="Aptos" w:eastAsia="Aptos" w:hAnsi="Aptos" w:cs="Aptos"/>
          <w:sz w:val="22"/>
          <w:szCs w:val="22"/>
        </w:rPr>
        <w:t>€      Tasas de embarque, propinas y bebidas incluidas.</w:t>
      </w:r>
    </w:p>
    <w:p w14:paraId="27B9174A" w14:textId="0B1082CC" w:rsidR="51EF93AA" w:rsidRPr="00DC6FD2" w:rsidRDefault="51EF93AA" w:rsidP="51EF93AA">
      <w:pPr>
        <w:spacing w:line="240" w:lineRule="auto"/>
        <w:rPr>
          <w:rFonts w:ascii="Aptos" w:eastAsia="Aptos" w:hAnsi="Aptos" w:cs="Aptos"/>
          <w:sz w:val="22"/>
          <w:szCs w:val="22"/>
        </w:rPr>
      </w:pPr>
    </w:p>
    <w:p w14:paraId="52BD700A" w14:textId="77777777" w:rsidR="00DC6FD2" w:rsidRPr="00DC6FD2" w:rsidRDefault="09186256" w:rsidP="51EF93AA">
      <w:pPr>
        <w:spacing w:line="240" w:lineRule="auto"/>
        <w:rPr>
          <w:rFonts w:ascii="Aptos" w:eastAsia="Aptos" w:hAnsi="Aptos" w:cs="Aptos"/>
          <w:b/>
          <w:bCs/>
          <w:color w:val="000000" w:themeColor="text1"/>
          <w:sz w:val="22"/>
          <w:szCs w:val="22"/>
        </w:rPr>
      </w:pPr>
      <w:r w:rsidRPr="00DC6FD2">
        <w:rPr>
          <w:rFonts w:ascii="Aptos" w:eastAsia="Aptos" w:hAnsi="Aptos" w:cs="Aptos"/>
          <w:b/>
          <w:bCs/>
          <w:color w:val="000000" w:themeColor="text1"/>
          <w:sz w:val="22"/>
          <w:szCs w:val="22"/>
        </w:rPr>
        <w:t xml:space="preserve">Crucero por las </w:t>
      </w:r>
      <w:proofErr w:type="spellStart"/>
      <w:r w:rsidRPr="00DC6FD2">
        <w:rPr>
          <w:rFonts w:ascii="Aptos" w:eastAsia="Aptos" w:hAnsi="Aptos" w:cs="Aptos"/>
          <w:b/>
          <w:bCs/>
          <w:color w:val="000000" w:themeColor="text1"/>
          <w:sz w:val="22"/>
          <w:szCs w:val="22"/>
        </w:rPr>
        <w:t>rivieras</w:t>
      </w:r>
      <w:proofErr w:type="spellEnd"/>
      <w:r w:rsidRPr="00DC6FD2">
        <w:rPr>
          <w:rFonts w:ascii="Aptos" w:eastAsia="Aptos" w:hAnsi="Aptos" w:cs="Aptos"/>
          <w:b/>
          <w:bCs/>
          <w:color w:val="000000" w:themeColor="text1"/>
          <w:sz w:val="22"/>
          <w:szCs w:val="22"/>
        </w:rPr>
        <w:t xml:space="preserve"> y puertos de lujo: </w:t>
      </w:r>
      <w:proofErr w:type="spellStart"/>
      <w:r w:rsidRPr="00DC6FD2">
        <w:rPr>
          <w:rFonts w:ascii="Aptos" w:eastAsia="Aptos" w:hAnsi="Aptos" w:cs="Aptos"/>
          <w:b/>
          <w:bCs/>
          <w:color w:val="000000" w:themeColor="text1"/>
          <w:sz w:val="22"/>
          <w:szCs w:val="22"/>
        </w:rPr>
        <w:t>Azamara</w:t>
      </w:r>
      <w:proofErr w:type="spellEnd"/>
      <w:r w:rsidRPr="00DC6FD2">
        <w:rPr>
          <w:rFonts w:ascii="Aptos" w:eastAsia="Aptos" w:hAnsi="Aptos" w:cs="Aptos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DC6FD2">
        <w:rPr>
          <w:rFonts w:ascii="Aptos" w:eastAsia="Aptos" w:hAnsi="Aptos" w:cs="Aptos"/>
          <w:b/>
          <w:bCs/>
          <w:color w:val="000000" w:themeColor="text1"/>
          <w:sz w:val="22"/>
          <w:szCs w:val="22"/>
        </w:rPr>
        <w:t>Onward</w:t>
      </w:r>
      <w:proofErr w:type="spellEnd"/>
      <w:r w:rsidRPr="00DC6FD2">
        <w:rPr>
          <w:rFonts w:ascii="Aptos" w:eastAsia="Aptos" w:hAnsi="Aptos" w:cs="Aptos"/>
          <w:color w:val="000000" w:themeColor="text1"/>
          <w:sz w:val="22"/>
          <w:szCs w:val="22"/>
        </w:rPr>
        <w:t>  </w:t>
      </w:r>
      <w:r w:rsidRPr="00DC6FD2">
        <w:rPr>
          <w:rFonts w:ascii="Aptos" w:eastAsia="Aptos" w:hAnsi="Aptos" w:cs="Aptos"/>
          <w:b/>
          <w:bCs/>
          <w:color w:val="000000" w:themeColor="text1"/>
          <w:sz w:val="22"/>
          <w:szCs w:val="22"/>
        </w:rPr>
        <w:t xml:space="preserve"> | 11 noches </w:t>
      </w:r>
    </w:p>
    <w:p w14:paraId="41CC20C1" w14:textId="4880043A" w:rsidR="09186256" w:rsidRPr="00DC6FD2" w:rsidRDefault="00DC6FD2" w:rsidP="51EF93AA">
      <w:pPr>
        <w:spacing w:line="240" w:lineRule="auto"/>
        <w:rPr>
          <w:rFonts w:ascii="Aptos" w:eastAsia="Aptos" w:hAnsi="Aptos" w:cs="Aptos"/>
          <w:color w:val="000000" w:themeColor="text1"/>
          <w:sz w:val="22"/>
          <w:szCs w:val="22"/>
        </w:rPr>
      </w:pPr>
      <w:r w:rsidRPr="00DC6FD2">
        <w:rPr>
          <w:rFonts w:ascii="Aptos" w:eastAsia="Aptos" w:hAnsi="Aptos" w:cs="Aptos"/>
          <w:b/>
          <w:bCs/>
          <w:color w:val="000000" w:themeColor="text1"/>
          <w:sz w:val="22"/>
          <w:szCs w:val="22"/>
        </w:rPr>
        <w:t>N</w:t>
      </w:r>
      <w:r w:rsidR="09186256" w:rsidRPr="00DC6FD2">
        <w:rPr>
          <w:rFonts w:ascii="Aptos" w:eastAsia="Aptos" w:hAnsi="Aptos" w:cs="Aptos"/>
          <w:b/>
          <w:bCs/>
          <w:color w:val="000000" w:themeColor="text1"/>
          <w:sz w:val="22"/>
          <w:szCs w:val="22"/>
        </w:rPr>
        <w:t>oche Livorno (Florencia y Pisa)</w:t>
      </w:r>
      <w:r w:rsidR="09186256" w:rsidRPr="00DC6FD2">
        <w:rPr>
          <w:rFonts w:ascii="Aptos" w:eastAsia="Aptos" w:hAnsi="Aptos" w:cs="Aptos"/>
          <w:color w:val="000000" w:themeColor="text1"/>
          <w:sz w:val="22"/>
          <w:szCs w:val="22"/>
        </w:rPr>
        <w:t xml:space="preserve"> </w:t>
      </w:r>
      <w:r w:rsidR="09186256" w:rsidRPr="00DC6FD2">
        <w:rPr>
          <w:rFonts w:ascii="Aptos" w:eastAsia="Aptos" w:hAnsi="Aptos" w:cs="Aptos"/>
          <w:b/>
          <w:bCs/>
          <w:color w:val="000000" w:themeColor="text1"/>
          <w:sz w:val="22"/>
          <w:szCs w:val="22"/>
        </w:rPr>
        <w:t>y Barcelona.</w:t>
      </w:r>
    </w:p>
    <w:p w14:paraId="300907CF" w14:textId="38B27E61" w:rsidR="09186256" w:rsidRPr="00DC6FD2" w:rsidRDefault="09186256" w:rsidP="51EF93AA">
      <w:pPr>
        <w:spacing w:line="240" w:lineRule="auto"/>
        <w:rPr>
          <w:rFonts w:ascii="Aptos" w:eastAsia="Aptos" w:hAnsi="Aptos" w:cs="Aptos"/>
          <w:color w:val="000000" w:themeColor="text1"/>
          <w:sz w:val="22"/>
          <w:szCs w:val="22"/>
        </w:rPr>
      </w:pPr>
      <w:r w:rsidRPr="00DC6FD2">
        <w:rPr>
          <w:rFonts w:ascii="Aptos" w:eastAsia="Aptos" w:hAnsi="Aptos" w:cs="Aptos"/>
          <w:color w:val="000000" w:themeColor="text1"/>
          <w:sz w:val="22"/>
          <w:szCs w:val="22"/>
        </w:rPr>
        <w:t>Salidas: 26 agosto 2025  </w:t>
      </w:r>
    </w:p>
    <w:p w14:paraId="72B2B9A5" w14:textId="6D34DA15" w:rsidR="09186256" w:rsidRPr="00DC6FD2" w:rsidRDefault="09186256" w:rsidP="51EF93AA">
      <w:pPr>
        <w:spacing w:line="240" w:lineRule="auto"/>
        <w:rPr>
          <w:rFonts w:ascii="Aptos" w:eastAsia="Aptos" w:hAnsi="Aptos" w:cs="Aptos"/>
          <w:color w:val="000000" w:themeColor="text1"/>
          <w:sz w:val="22"/>
          <w:szCs w:val="22"/>
          <w:lang w:val="fr-FR"/>
        </w:rPr>
      </w:pPr>
      <w:r w:rsidRPr="00DC6FD2">
        <w:rPr>
          <w:rFonts w:ascii="Aptos" w:eastAsia="Aptos" w:hAnsi="Aptos" w:cs="Aptos"/>
          <w:color w:val="000000" w:themeColor="text1"/>
          <w:sz w:val="22"/>
          <w:szCs w:val="22"/>
          <w:lang w:val="fr-FR"/>
        </w:rPr>
        <w:t xml:space="preserve">Rome (Civitavecchia)| Porto </w:t>
      </w:r>
      <w:proofErr w:type="spellStart"/>
      <w:r w:rsidRPr="00DC6FD2">
        <w:rPr>
          <w:rFonts w:ascii="Aptos" w:eastAsia="Aptos" w:hAnsi="Aptos" w:cs="Aptos"/>
          <w:color w:val="000000" w:themeColor="text1"/>
          <w:sz w:val="22"/>
          <w:szCs w:val="22"/>
          <w:lang w:val="fr-FR"/>
        </w:rPr>
        <w:t>santo</w:t>
      </w:r>
      <w:proofErr w:type="spellEnd"/>
      <w:r w:rsidRPr="00DC6FD2">
        <w:rPr>
          <w:rFonts w:ascii="Aptos" w:eastAsia="Aptos" w:hAnsi="Aptos" w:cs="Aptos"/>
          <w:color w:val="000000" w:themeColor="text1"/>
          <w:sz w:val="22"/>
          <w:szCs w:val="22"/>
          <w:lang w:val="fr-FR"/>
        </w:rPr>
        <w:t xml:space="preserve"> Stefano | </w:t>
      </w:r>
      <w:r w:rsidR="00DC6FD2" w:rsidRPr="00DC6FD2">
        <w:rPr>
          <w:rFonts w:ascii="Aptos" w:eastAsia="Aptos" w:hAnsi="Aptos" w:cs="Aptos"/>
          <w:color w:val="000000" w:themeColor="text1"/>
          <w:sz w:val="22"/>
          <w:szCs w:val="22"/>
          <w:lang w:val="fr-FR"/>
        </w:rPr>
        <w:t>Sanary-sur-Mer</w:t>
      </w:r>
      <w:r w:rsidRPr="00DC6FD2">
        <w:rPr>
          <w:rFonts w:ascii="Aptos" w:eastAsia="Aptos" w:hAnsi="Aptos" w:cs="Aptos"/>
          <w:color w:val="000000" w:themeColor="text1"/>
          <w:sz w:val="22"/>
          <w:szCs w:val="22"/>
          <w:lang w:val="fr-FR"/>
        </w:rPr>
        <w:t xml:space="preserve">| </w:t>
      </w:r>
      <w:proofErr w:type="spellStart"/>
      <w:r w:rsidRPr="00DC6FD2">
        <w:rPr>
          <w:rFonts w:ascii="Aptos" w:eastAsia="Aptos" w:hAnsi="Aptos" w:cs="Aptos"/>
          <w:color w:val="000000" w:themeColor="text1"/>
          <w:sz w:val="22"/>
          <w:szCs w:val="22"/>
          <w:lang w:val="fr-FR"/>
        </w:rPr>
        <w:t>Livorno</w:t>
      </w:r>
      <w:proofErr w:type="spellEnd"/>
      <w:r w:rsidRPr="00DC6FD2">
        <w:rPr>
          <w:rFonts w:ascii="Aptos" w:eastAsia="Aptos" w:hAnsi="Aptos" w:cs="Aptos"/>
          <w:color w:val="000000" w:themeColor="text1"/>
          <w:sz w:val="22"/>
          <w:szCs w:val="22"/>
          <w:lang w:val="fr-FR"/>
        </w:rPr>
        <w:t xml:space="preserve"> (Florencia y Pisa) | </w:t>
      </w:r>
      <w:proofErr w:type="spellStart"/>
      <w:r w:rsidRPr="00DC6FD2">
        <w:rPr>
          <w:rFonts w:ascii="Aptos" w:eastAsia="Aptos" w:hAnsi="Aptos" w:cs="Aptos"/>
          <w:color w:val="000000" w:themeColor="text1"/>
          <w:sz w:val="22"/>
          <w:szCs w:val="22"/>
          <w:lang w:val="fr-FR"/>
        </w:rPr>
        <w:t>Portovenere</w:t>
      </w:r>
      <w:proofErr w:type="spellEnd"/>
      <w:r w:rsidRPr="00DC6FD2">
        <w:rPr>
          <w:rFonts w:ascii="Aptos" w:eastAsia="Aptos" w:hAnsi="Aptos" w:cs="Aptos"/>
          <w:color w:val="000000" w:themeColor="text1"/>
          <w:sz w:val="22"/>
          <w:szCs w:val="22"/>
          <w:lang w:val="fr-FR"/>
        </w:rPr>
        <w:t xml:space="preserve"> | Santa Margherita | Monte Carlo | </w:t>
      </w:r>
      <w:proofErr w:type="spellStart"/>
      <w:r w:rsidRPr="00DC6FD2">
        <w:rPr>
          <w:rFonts w:ascii="Aptos" w:eastAsia="Aptos" w:hAnsi="Aptos" w:cs="Aptos"/>
          <w:color w:val="000000" w:themeColor="text1"/>
          <w:sz w:val="22"/>
          <w:szCs w:val="22"/>
          <w:lang w:val="fr-FR"/>
        </w:rPr>
        <w:t>Niza</w:t>
      </w:r>
      <w:proofErr w:type="spellEnd"/>
      <w:r w:rsidRPr="00DC6FD2">
        <w:rPr>
          <w:rFonts w:ascii="Aptos" w:eastAsia="Aptos" w:hAnsi="Aptos" w:cs="Aptos"/>
          <w:color w:val="000000" w:themeColor="text1"/>
          <w:sz w:val="22"/>
          <w:szCs w:val="22"/>
          <w:lang w:val="fr-FR"/>
        </w:rPr>
        <w:t xml:space="preserve"> | Provence, </w:t>
      </w:r>
      <w:proofErr w:type="spellStart"/>
      <w:r w:rsidRPr="00DC6FD2">
        <w:rPr>
          <w:rFonts w:ascii="Aptos" w:eastAsia="Aptos" w:hAnsi="Aptos" w:cs="Aptos"/>
          <w:color w:val="000000" w:themeColor="text1"/>
          <w:sz w:val="22"/>
          <w:szCs w:val="22"/>
          <w:lang w:val="fr-FR"/>
        </w:rPr>
        <w:t>Marsella</w:t>
      </w:r>
      <w:proofErr w:type="spellEnd"/>
      <w:r w:rsidRPr="00DC6FD2">
        <w:rPr>
          <w:rFonts w:ascii="Aptos" w:eastAsia="Aptos" w:hAnsi="Aptos" w:cs="Aptos"/>
          <w:color w:val="000000" w:themeColor="text1"/>
          <w:sz w:val="22"/>
          <w:szCs w:val="22"/>
          <w:lang w:val="fr-FR"/>
        </w:rPr>
        <w:t xml:space="preserve"> | </w:t>
      </w:r>
      <w:proofErr w:type="spellStart"/>
      <w:r w:rsidRPr="00DC6FD2">
        <w:rPr>
          <w:rFonts w:ascii="Aptos" w:eastAsia="Aptos" w:hAnsi="Aptos" w:cs="Aptos"/>
          <w:color w:val="000000" w:themeColor="text1"/>
          <w:sz w:val="22"/>
          <w:szCs w:val="22"/>
          <w:lang w:val="fr-FR"/>
        </w:rPr>
        <w:t>Sanary-sur-mer</w:t>
      </w:r>
      <w:proofErr w:type="spellEnd"/>
      <w:r w:rsidRPr="00DC6FD2">
        <w:rPr>
          <w:rFonts w:ascii="Aptos" w:eastAsia="Aptos" w:hAnsi="Aptos" w:cs="Aptos"/>
          <w:color w:val="000000" w:themeColor="text1"/>
          <w:sz w:val="22"/>
          <w:szCs w:val="22"/>
          <w:lang w:val="fr-FR"/>
        </w:rPr>
        <w:t xml:space="preserve"> | Barcelona | Barcelona</w:t>
      </w:r>
    </w:p>
    <w:p w14:paraId="1555580F" w14:textId="4E67B477" w:rsidR="09186256" w:rsidRPr="00DC6FD2" w:rsidRDefault="00DC6FD2" w:rsidP="51EF93AA">
      <w:pPr>
        <w:spacing w:line="240" w:lineRule="auto"/>
        <w:rPr>
          <w:rFonts w:ascii="Aptos" w:eastAsia="Aptos" w:hAnsi="Aptos" w:cs="Aptos"/>
          <w:color w:val="000000" w:themeColor="text1"/>
          <w:sz w:val="22"/>
          <w:szCs w:val="22"/>
        </w:rPr>
      </w:pPr>
      <w:r w:rsidRPr="00DC6FD2">
        <w:rPr>
          <w:rFonts w:ascii="Aptos" w:eastAsia="Aptos" w:hAnsi="Aptos" w:cs="Aptos"/>
          <w:color w:val="000000" w:themeColor="text1"/>
          <w:sz w:val="22"/>
          <w:szCs w:val="22"/>
        </w:rPr>
        <w:t>de</w:t>
      </w:r>
      <w:r w:rsidR="09186256" w:rsidRPr="00DC6FD2">
        <w:rPr>
          <w:rFonts w:ascii="Aptos" w:eastAsia="Aptos" w:hAnsi="Aptos" w:cs="Aptos"/>
          <w:color w:val="000000" w:themeColor="text1"/>
          <w:sz w:val="22"/>
          <w:szCs w:val="22"/>
        </w:rPr>
        <w:t xml:space="preserve">sde 2.200 €      </w:t>
      </w:r>
    </w:p>
    <w:p w14:paraId="62FD3BF6" w14:textId="521674F6" w:rsidR="51EF93AA" w:rsidRDefault="51EF93AA" w:rsidP="51EF93AA">
      <w:pPr>
        <w:spacing w:line="240" w:lineRule="auto"/>
        <w:rPr>
          <w:rFonts w:ascii="Aptos" w:eastAsia="Aptos" w:hAnsi="Aptos" w:cs="Aptos"/>
          <w:b/>
          <w:bCs/>
          <w:sz w:val="22"/>
          <w:szCs w:val="22"/>
        </w:rPr>
      </w:pPr>
    </w:p>
    <w:p w14:paraId="3F544529" w14:textId="273E19B8" w:rsidR="00DC6FD2" w:rsidRDefault="666313A2" w:rsidP="3AD01FB3">
      <w:pPr>
        <w:spacing w:line="240" w:lineRule="auto"/>
        <w:rPr>
          <w:rFonts w:ascii="Aptos" w:eastAsia="Aptos" w:hAnsi="Aptos" w:cs="Aptos"/>
          <w:b/>
          <w:bCs/>
          <w:sz w:val="22"/>
          <w:szCs w:val="22"/>
        </w:rPr>
      </w:pPr>
      <w:r w:rsidRPr="3AD01FB3">
        <w:rPr>
          <w:rFonts w:ascii="Aptos" w:eastAsia="Aptos" w:hAnsi="Aptos" w:cs="Aptos"/>
          <w:b/>
          <w:bCs/>
          <w:sz w:val="22"/>
          <w:szCs w:val="22"/>
        </w:rPr>
        <w:t xml:space="preserve">Francia Intensivo: </w:t>
      </w:r>
      <w:proofErr w:type="spellStart"/>
      <w:r w:rsidRPr="3AD01FB3">
        <w:rPr>
          <w:rFonts w:ascii="Aptos" w:eastAsia="Aptos" w:hAnsi="Aptos" w:cs="Aptos"/>
          <w:b/>
          <w:bCs/>
          <w:sz w:val="22"/>
          <w:szCs w:val="22"/>
        </w:rPr>
        <w:t>Azamara</w:t>
      </w:r>
      <w:proofErr w:type="spellEnd"/>
      <w:r w:rsidRPr="3AD01FB3">
        <w:rPr>
          <w:rFonts w:ascii="Aptos" w:eastAsia="Aptos" w:hAnsi="Aptos" w:cs="Aptos"/>
          <w:b/>
          <w:bCs/>
          <w:sz w:val="22"/>
          <w:szCs w:val="22"/>
        </w:rPr>
        <w:t xml:space="preserve"> </w:t>
      </w:r>
      <w:proofErr w:type="spellStart"/>
      <w:proofErr w:type="gramStart"/>
      <w:r w:rsidRPr="3AD01FB3">
        <w:rPr>
          <w:rFonts w:ascii="Aptos" w:eastAsia="Aptos" w:hAnsi="Aptos" w:cs="Aptos"/>
          <w:b/>
          <w:bCs/>
          <w:sz w:val="22"/>
          <w:szCs w:val="22"/>
        </w:rPr>
        <w:t>Journey</w:t>
      </w:r>
      <w:proofErr w:type="spellEnd"/>
      <w:r w:rsidRPr="3AD01FB3">
        <w:rPr>
          <w:rFonts w:ascii="Aptos" w:eastAsia="Aptos" w:hAnsi="Aptos" w:cs="Aptos"/>
          <w:b/>
          <w:bCs/>
          <w:sz w:val="22"/>
          <w:szCs w:val="22"/>
        </w:rPr>
        <w:t xml:space="preserve">  |</w:t>
      </w:r>
      <w:proofErr w:type="gramEnd"/>
      <w:r w:rsidRPr="3AD01FB3">
        <w:rPr>
          <w:rFonts w:ascii="Aptos" w:eastAsia="Aptos" w:hAnsi="Aptos" w:cs="Aptos"/>
          <w:b/>
          <w:bCs/>
          <w:sz w:val="22"/>
          <w:szCs w:val="22"/>
        </w:rPr>
        <w:t xml:space="preserve"> 10 noches </w:t>
      </w:r>
    </w:p>
    <w:p w14:paraId="6729803F" w14:textId="091D207D" w:rsidR="00E85A31" w:rsidRDefault="666313A2" w:rsidP="3AD01FB3">
      <w:pPr>
        <w:spacing w:line="240" w:lineRule="auto"/>
        <w:rPr>
          <w:rFonts w:ascii="Aptos" w:eastAsia="Aptos" w:hAnsi="Aptos" w:cs="Aptos"/>
          <w:b/>
          <w:bCs/>
          <w:sz w:val="22"/>
          <w:szCs w:val="22"/>
        </w:rPr>
      </w:pPr>
      <w:r w:rsidRPr="3AD01FB3">
        <w:rPr>
          <w:rFonts w:ascii="Aptos" w:eastAsia="Aptos" w:hAnsi="Aptos" w:cs="Aptos"/>
          <w:b/>
          <w:bCs/>
          <w:sz w:val="22"/>
          <w:szCs w:val="22"/>
        </w:rPr>
        <w:t xml:space="preserve">2 noches en </w:t>
      </w:r>
      <w:proofErr w:type="spellStart"/>
      <w:r w:rsidRPr="3AD01FB3">
        <w:rPr>
          <w:rFonts w:ascii="Aptos" w:eastAsia="Aptos" w:hAnsi="Aptos" w:cs="Aptos"/>
          <w:b/>
          <w:bCs/>
          <w:sz w:val="22"/>
          <w:szCs w:val="22"/>
        </w:rPr>
        <w:t>Rouen</w:t>
      </w:r>
      <w:proofErr w:type="spellEnd"/>
      <w:r w:rsidRPr="3AD01FB3">
        <w:rPr>
          <w:rFonts w:ascii="Aptos" w:eastAsia="Aptos" w:hAnsi="Aptos" w:cs="Aptos"/>
          <w:b/>
          <w:bCs/>
          <w:sz w:val="22"/>
          <w:szCs w:val="22"/>
        </w:rPr>
        <w:t xml:space="preserve"> y 1 noche en Burdeos</w:t>
      </w:r>
    </w:p>
    <w:p w14:paraId="529E2666" w14:textId="3075BA68" w:rsidR="00E85A31" w:rsidRDefault="666313A2" w:rsidP="3AD01FB3">
      <w:pPr>
        <w:spacing w:line="240" w:lineRule="auto"/>
        <w:rPr>
          <w:rFonts w:ascii="Aptos" w:eastAsia="Aptos" w:hAnsi="Aptos" w:cs="Aptos"/>
          <w:sz w:val="22"/>
          <w:szCs w:val="22"/>
        </w:rPr>
      </w:pPr>
      <w:r w:rsidRPr="3AD01FB3">
        <w:rPr>
          <w:rFonts w:ascii="Aptos" w:eastAsia="Aptos" w:hAnsi="Aptos" w:cs="Aptos"/>
          <w:sz w:val="22"/>
          <w:szCs w:val="22"/>
        </w:rPr>
        <w:t>Salida 06 de septiembre</w:t>
      </w:r>
    </w:p>
    <w:p w14:paraId="671610CF" w14:textId="38B35021" w:rsidR="00E85A31" w:rsidRDefault="666313A2" w:rsidP="3AD01FB3">
      <w:pPr>
        <w:spacing w:line="240" w:lineRule="auto"/>
        <w:rPr>
          <w:rFonts w:ascii="Aptos" w:eastAsia="Aptos" w:hAnsi="Aptos" w:cs="Aptos"/>
          <w:sz w:val="22"/>
          <w:szCs w:val="22"/>
        </w:rPr>
      </w:pPr>
      <w:r w:rsidRPr="3AD01FB3">
        <w:rPr>
          <w:rFonts w:ascii="Aptos" w:eastAsia="Aptos" w:hAnsi="Aptos" w:cs="Aptos"/>
          <w:sz w:val="22"/>
          <w:szCs w:val="22"/>
        </w:rPr>
        <w:t>Portsmouth (Reino Unido)</w:t>
      </w:r>
      <w:r w:rsidRPr="3AD01FB3">
        <w:rPr>
          <w:rFonts w:ascii="Aptos" w:eastAsia="Aptos" w:hAnsi="Aptos" w:cs="Aptos"/>
          <w:i/>
          <w:iCs/>
          <w:sz w:val="22"/>
          <w:szCs w:val="22"/>
        </w:rPr>
        <w:t xml:space="preserve"> | </w:t>
      </w:r>
      <w:proofErr w:type="spellStart"/>
      <w:r w:rsidRPr="3AD01FB3">
        <w:rPr>
          <w:rFonts w:ascii="Aptos" w:eastAsia="Aptos" w:hAnsi="Aptos" w:cs="Aptos"/>
          <w:sz w:val="22"/>
          <w:szCs w:val="22"/>
        </w:rPr>
        <w:t>Rouen</w:t>
      </w:r>
      <w:proofErr w:type="spellEnd"/>
      <w:r w:rsidRPr="3AD01FB3">
        <w:rPr>
          <w:rFonts w:ascii="Aptos" w:eastAsia="Aptos" w:hAnsi="Aptos" w:cs="Aptos"/>
          <w:sz w:val="22"/>
          <w:szCs w:val="22"/>
        </w:rPr>
        <w:t xml:space="preserve"> (París Francia) | </w:t>
      </w:r>
      <w:proofErr w:type="spellStart"/>
      <w:r w:rsidRPr="3AD01FB3">
        <w:rPr>
          <w:rFonts w:ascii="Aptos" w:eastAsia="Aptos" w:hAnsi="Aptos" w:cs="Aptos"/>
          <w:sz w:val="22"/>
          <w:szCs w:val="22"/>
        </w:rPr>
        <w:t>Rouen</w:t>
      </w:r>
      <w:proofErr w:type="spellEnd"/>
      <w:r w:rsidRPr="3AD01FB3">
        <w:rPr>
          <w:rFonts w:ascii="Aptos" w:eastAsia="Aptos" w:hAnsi="Aptos" w:cs="Aptos"/>
          <w:sz w:val="22"/>
          <w:szCs w:val="22"/>
        </w:rPr>
        <w:t xml:space="preserve"> (París Francia) | </w:t>
      </w:r>
      <w:proofErr w:type="spellStart"/>
      <w:r w:rsidRPr="3AD01FB3">
        <w:rPr>
          <w:rFonts w:ascii="Aptos" w:eastAsia="Aptos" w:hAnsi="Aptos" w:cs="Aptos"/>
          <w:sz w:val="22"/>
          <w:szCs w:val="22"/>
        </w:rPr>
        <w:t>Rouen</w:t>
      </w:r>
      <w:proofErr w:type="spellEnd"/>
      <w:r w:rsidRPr="3AD01FB3">
        <w:rPr>
          <w:rFonts w:ascii="Aptos" w:eastAsia="Aptos" w:hAnsi="Aptos" w:cs="Aptos"/>
          <w:sz w:val="22"/>
          <w:szCs w:val="22"/>
        </w:rPr>
        <w:t xml:space="preserve"> (París Francia) |</w:t>
      </w:r>
      <w:proofErr w:type="spellStart"/>
      <w:r w:rsidRPr="3AD01FB3">
        <w:rPr>
          <w:rFonts w:ascii="Aptos" w:eastAsia="Aptos" w:hAnsi="Aptos" w:cs="Aptos"/>
          <w:sz w:val="22"/>
          <w:szCs w:val="22"/>
        </w:rPr>
        <w:t>Honfleur</w:t>
      </w:r>
      <w:proofErr w:type="spellEnd"/>
      <w:r w:rsidRPr="3AD01FB3">
        <w:rPr>
          <w:rFonts w:ascii="Aptos" w:eastAsia="Aptos" w:hAnsi="Aptos" w:cs="Aptos"/>
          <w:sz w:val="22"/>
          <w:szCs w:val="22"/>
        </w:rPr>
        <w:t xml:space="preserve"> (Francia) | </w:t>
      </w:r>
      <w:proofErr w:type="spellStart"/>
      <w:r w:rsidRPr="3AD01FB3">
        <w:rPr>
          <w:rFonts w:ascii="Aptos" w:eastAsia="Aptos" w:hAnsi="Aptos" w:cs="Aptos"/>
          <w:sz w:val="22"/>
          <w:szCs w:val="22"/>
        </w:rPr>
        <w:t>Cherbourg</w:t>
      </w:r>
      <w:proofErr w:type="spellEnd"/>
      <w:r w:rsidRPr="3AD01FB3">
        <w:rPr>
          <w:rFonts w:ascii="Aptos" w:eastAsia="Aptos" w:hAnsi="Aptos" w:cs="Aptos"/>
          <w:sz w:val="22"/>
          <w:szCs w:val="22"/>
        </w:rPr>
        <w:t xml:space="preserve"> (Francia) | Saint-Malo (Francia) | Brest (Francia) | La Rochelle (Francia) | </w:t>
      </w:r>
      <w:proofErr w:type="spellStart"/>
      <w:r w:rsidRPr="3AD01FB3">
        <w:rPr>
          <w:rFonts w:ascii="Aptos" w:eastAsia="Aptos" w:hAnsi="Aptos" w:cs="Aptos"/>
          <w:sz w:val="22"/>
          <w:szCs w:val="22"/>
        </w:rPr>
        <w:t>Bordeaux</w:t>
      </w:r>
      <w:proofErr w:type="spellEnd"/>
      <w:r w:rsidRPr="3AD01FB3">
        <w:rPr>
          <w:rFonts w:ascii="Aptos" w:eastAsia="Aptos" w:hAnsi="Aptos" w:cs="Aptos"/>
          <w:sz w:val="22"/>
          <w:szCs w:val="22"/>
        </w:rPr>
        <w:t xml:space="preserve"> (Francia) | </w:t>
      </w:r>
      <w:proofErr w:type="spellStart"/>
      <w:r w:rsidRPr="3AD01FB3">
        <w:rPr>
          <w:rFonts w:ascii="Aptos" w:eastAsia="Aptos" w:hAnsi="Aptos" w:cs="Aptos"/>
          <w:sz w:val="22"/>
          <w:szCs w:val="22"/>
        </w:rPr>
        <w:t>Bordeaux</w:t>
      </w:r>
      <w:proofErr w:type="spellEnd"/>
      <w:r w:rsidRPr="3AD01FB3">
        <w:rPr>
          <w:rFonts w:ascii="Aptos" w:eastAsia="Aptos" w:hAnsi="Aptos" w:cs="Aptos"/>
          <w:sz w:val="22"/>
          <w:szCs w:val="22"/>
        </w:rPr>
        <w:t xml:space="preserve"> (Francia)</w:t>
      </w:r>
    </w:p>
    <w:p w14:paraId="2A6A4F79" w14:textId="1CAD1C33" w:rsidR="007A0F1E" w:rsidRDefault="00DC6FD2" w:rsidP="00DC6FD2">
      <w:pPr>
        <w:spacing w:line="240" w:lineRule="auto"/>
        <w:rPr>
          <w:rFonts w:ascii="Aptos" w:eastAsia="Aptos" w:hAnsi="Aptos" w:cs="Aptos"/>
          <w:sz w:val="22"/>
          <w:szCs w:val="22"/>
        </w:rPr>
      </w:pPr>
      <w:r>
        <w:rPr>
          <w:rFonts w:ascii="Aptos" w:eastAsia="Aptos" w:hAnsi="Aptos" w:cs="Aptos"/>
          <w:sz w:val="22"/>
          <w:szCs w:val="22"/>
        </w:rPr>
        <w:t>d</w:t>
      </w:r>
      <w:r w:rsidR="666313A2" w:rsidRPr="5C752ED5">
        <w:rPr>
          <w:rFonts w:ascii="Aptos" w:eastAsia="Aptos" w:hAnsi="Aptos" w:cs="Aptos"/>
          <w:sz w:val="22"/>
          <w:szCs w:val="22"/>
        </w:rPr>
        <w:t xml:space="preserve">esde </w:t>
      </w:r>
      <w:r w:rsidR="20E6F62D" w:rsidRPr="5C752ED5">
        <w:rPr>
          <w:rFonts w:ascii="Aptos" w:eastAsia="Aptos" w:hAnsi="Aptos" w:cs="Aptos"/>
          <w:sz w:val="22"/>
          <w:szCs w:val="22"/>
        </w:rPr>
        <w:t>2.200</w:t>
      </w:r>
      <w:r w:rsidR="666313A2" w:rsidRPr="5C752ED5">
        <w:rPr>
          <w:rFonts w:ascii="Aptos" w:eastAsia="Aptos" w:hAnsi="Aptos" w:cs="Aptos"/>
          <w:sz w:val="22"/>
          <w:szCs w:val="22"/>
        </w:rPr>
        <w:t xml:space="preserve"> €</w:t>
      </w:r>
    </w:p>
    <w:p w14:paraId="1FE55F04" w14:textId="77777777" w:rsidR="00E252BB" w:rsidRDefault="003B0DA4">
      <w:pPr>
        <w:spacing w:line="259" w:lineRule="auto"/>
        <w:jc w:val="center"/>
        <w:rPr>
          <w:rFonts w:ascii="Aptos" w:eastAsia="Aptos" w:hAnsi="Aptos" w:cs="Aptos"/>
          <w:b/>
          <w:sz w:val="22"/>
          <w:shd w:val="clear" w:color="auto" w:fill="FFFF00"/>
        </w:rPr>
      </w:pPr>
      <w:r>
        <w:rPr>
          <w:rFonts w:ascii="Aptos" w:eastAsia="Aptos" w:hAnsi="Aptos" w:cs="Aptos"/>
          <w:b/>
          <w:sz w:val="22"/>
          <w:shd w:val="clear" w:color="auto" w:fill="FFFF00"/>
        </w:rPr>
        <w:t>CONDICIONES LEGALES</w:t>
      </w:r>
    </w:p>
    <w:p w14:paraId="53128261" w14:textId="77777777" w:rsidR="00E252BB" w:rsidRDefault="00E252BB">
      <w:pPr>
        <w:spacing w:line="259" w:lineRule="auto"/>
        <w:jc w:val="center"/>
        <w:rPr>
          <w:rFonts w:ascii="Aptos" w:eastAsia="Aptos" w:hAnsi="Aptos" w:cs="Aptos"/>
          <w:b/>
          <w:sz w:val="22"/>
          <w:shd w:val="clear" w:color="auto" w:fill="FFFF00"/>
        </w:rPr>
      </w:pPr>
    </w:p>
    <w:p w14:paraId="62FD1C7C" w14:textId="1401D8E8" w:rsidR="00517282" w:rsidRPr="00DC6FD2" w:rsidRDefault="003B0DA4">
      <w:pPr>
        <w:spacing w:line="259" w:lineRule="auto"/>
        <w:jc w:val="both"/>
        <w:rPr>
          <w:rFonts w:ascii="Aptos" w:eastAsia="Aptos" w:hAnsi="Aptos" w:cs="Aptos"/>
          <w:sz w:val="22"/>
          <w:szCs w:val="22"/>
        </w:rPr>
      </w:pPr>
      <w:r w:rsidRPr="3615B3F6">
        <w:rPr>
          <w:rFonts w:ascii="Aptos" w:eastAsia="Aptos" w:hAnsi="Aptos" w:cs="Aptos"/>
          <w:sz w:val="22"/>
          <w:szCs w:val="22"/>
        </w:rPr>
        <w:t xml:space="preserve">*Precios “desde” por persona, en camarote doble </w:t>
      </w:r>
      <w:r w:rsidR="00DC6FD2">
        <w:rPr>
          <w:rFonts w:ascii="Aptos" w:eastAsia="Aptos" w:hAnsi="Aptos" w:cs="Aptos"/>
          <w:sz w:val="22"/>
          <w:szCs w:val="22"/>
        </w:rPr>
        <w:t>interior</w:t>
      </w:r>
      <w:r w:rsidRPr="3615B3F6">
        <w:rPr>
          <w:rFonts w:ascii="Aptos" w:eastAsia="Aptos" w:hAnsi="Aptos" w:cs="Aptos"/>
          <w:sz w:val="22"/>
          <w:szCs w:val="22"/>
        </w:rPr>
        <w:t xml:space="preserve"> ocupado por </w:t>
      </w:r>
      <w:r w:rsidR="00DC6FD2">
        <w:rPr>
          <w:rFonts w:ascii="Aptos" w:eastAsia="Aptos" w:hAnsi="Aptos" w:cs="Aptos"/>
          <w:sz w:val="22"/>
          <w:szCs w:val="22"/>
        </w:rPr>
        <w:t>2</w:t>
      </w:r>
      <w:r w:rsidRPr="3615B3F6">
        <w:rPr>
          <w:rFonts w:ascii="Aptos" w:eastAsia="Aptos" w:hAnsi="Aptos" w:cs="Aptos"/>
          <w:sz w:val="22"/>
          <w:szCs w:val="22"/>
        </w:rPr>
        <w:t xml:space="preserve"> adultos, en régimen de pensión completa</w:t>
      </w:r>
      <w:r w:rsidR="00DC6FD2">
        <w:rPr>
          <w:rFonts w:ascii="Aptos" w:eastAsia="Aptos" w:hAnsi="Aptos" w:cs="Aptos"/>
          <w:sz w:val="22"/>
          <w:szCs w:val="22"/>
        </w:rPr>
        <w:t xml:space="preserve"> y</w:t>
      </w:r>
      <w:r w:rsidRPr="3615B3F6">
        <w:rPr>
          <w:rFonts w:ascii="Aptos" w:eastAsia="Aptos" w:hAnsi="Aptos" w:cs="Aptos"/>
          <w:sz w:val="22"/>
          <w:szCs w:val="22"/>
        </w:rPr>
        <w:t xml:space="preserve"> válidos </w:t>
      </w:r>
      <w:r w:rsidR="00DC6FD2">
        <w:rPr>
          <w:rFonts w:ascii="Aptos" w:eastAsia="Aptos" w:hAnsi="Aptos" w:cs="Aptos"/>
          <w:sz w:val="22"/>
          <w:szCs w:val="22"/>
        </w:rPr>
        <w:t xml:space="preserve">para las fechas publicadas. </w:t>
      </w:r>
    </w:p>
    <w:p w14:paraId="62A948AB" w14:textId="3858698C" w:rsidR="00517282" w:rsidRDefault="780A7515" w:rsidP="33B64084">
      <w:pPr>
        <w:spacing w:line="259" w:lineRule="auto"/>
        <w:jc w:val="both"/>
        <w:rPr>
          <w:rFonts w:ascii="Aptos" w:eastAsia="Aptos" w:hAnsi="Aptos" w:cs="Aptos"/>
          <w:sz w:val="22"/>
          <w:szCs w:val="22"/>
          <w:lang w:val="en-US"/>
        </w:rPr>
      </w:pPr>
      <w:r w:rsidRPr="2A584C49">
        <w:rPr>
          <w:rFonts w:ascii="Aptos" w:eastAsia="Aptos" w:hAnsi="Aptos" w:cs="Aptos"/>
          <w:b/>
          <w:bCs/>
          <w:sz w:val="22"/>
          <w:szCs w:val="22"/>
        </w:rPr>
        <w:t xml:space="preserve">Hasta </w:t>
      </w:r>
      <w:r w:rsidR="0031CDE5" w:rsidRPr="2A584C49">
        <w:rPr>
          <w:rFonts w:ascii="Aptos" w:eastAsia="Aptos" w:hAnsi="Aptos" w:cs="Aptos"/>
          <w:b/>
          <w:bCs/>
          <w:sz w:val="22"/>
          <w:szCs w:val="22"/>
        </w:rPr>
        <w:t>2.000</w:t>
      </w:r>
      <w:r w:rsidRPr="2A584C49">
        <w:rPr>
          <w:rFonts w:ascii="Aptos" w:eastAsia="Aptos" w:hAnsi="Aptos" w:cs="Aptos"/>
          <w:b/>
          <w:bCs/>
          <w:sz w:val="22"/>
          <w:szCs w:val="22"/>
        </w:rPr>
        <w:t>€</w:t>
      </w:r>
      <w:r w:rsidR="6EB90481" w:rsidRPr="2A584C49">
        <w:rPr>
          <w:rFonts w:ascii="Aptos" w:eastAsia="Aptos" w:hAnsi="Aptos" w:cs="Aptos"/>
          <w:b/>
          <w:bCs/>
          <w:sz w:val="22"/>
          <w:szCs w:val="22"/>
        </w:rPr>
        <w:t xml:space="preserve"> de descuento</w:t>
      </w:r>
      <w:r w:rsidRPr="2A584C49">
        <w:rPr>
          <w:rFonts w:ascii="Aptos" w:eastAsia="Aptos" w:hAnsi="Aptos" w:cs="Aptos"/>
          <w:b/>
          <w:bCs/>
          <w:sz w:val="22"/>
          <w:szCs w:val="22"/>
        </w:rPr>
        <w:t xml:space="preserve"> </w:t>
      </w:r>
      <w:r w:rsidRPr="2A584C49">
        <w:rPr>
          <w:rFonts w:ascii="Aptos" w:eastAsia="Aptos" w:hAnsi="Aptos" w:cs="Aptos"/>
          <w:sz w:val="22"/>
          <w:szCs w:val="22"/>
        </w:rPr>
        <w:t>sobre</w:t>
      </w:r>
      <w:r w:rsidR="00356613" w:rsidRPr="2A584C49">
        <w:rPr>
          <w:rFonts w:ascii="Aptos" w:eastAsia="Aptos" w:hAnsi="Aptos" w:cs="Aptos"/>
          <w:sz w:val="22"/>
          <w:szCs w:val="22"/>
        </w:rPr>
        <w:t xml:space="preserve"> la tarifa de crucero para el 1º y 2º pasajero compartiendo camarote, en salidas seleccionadas, para nuevas reservas desde el </w:t>
      </w:r>
      <w:r w:rsidR="74582A33" w:rsidRPr="2A584C49">
        <w:rPr>
          <w:rFonts w:ascii="Aptos" w:eastAsia="Aptos" w:hAnsi="Aptos" w:cs="Aptos"/>
          <w:sz w:val="22"/>
          <w:szCs w:val="22"/>
        </w:rPr>
        <w:t>11</w:t>
      </w:r>
      <w:r w:rsidR="00356613" w:rsidRPr="2A584C49">
        <w:rPr>
          <w:rFonts w:ascii="Aptos" w:eastAsia="Aptos" w:hAnsi="Aptos" w:cs="Aptos"/>
          <w:sz w:val="22"/>
          <w:szCs w:val="22"/>
        </w:rPr>
        <w:t xml:space="preserve"> </w:t>
      </w:r>
      <w:r w:rsidR="345D0833" w:rsidRPr="2A584C49">
        <w:rPr>
          <w:rFonts w:ascii="Aptos" w:eastAsia="Aptos" w:hAnsi="Aptos" w:cs="Aptos"/>
          <w:sz w:val="22"/>
          <w:szCs w:val="22"/>
        </w:rPr>
        <w:t xml:space="preserve">al 21 de marzo </w:t>
      </w:r>
      <w:r w:rsidR="7F192517" w:rsidRPr="2A584C49">
        <w:rPr>
          <w:rFonts w:ascii="Aptos" w:eastAsia="Aptos" w:hAnsi="Aptos" w:cs="Aptos"/>
          <w:sz w:val="22"/>
          <w:szCs w:val="22"/>
        </w:rPr>
        <w:t>de 2025</w:t>
      </w:r>
      <w:r w:rsidR="00356613" w:rsidRPr="2A584C49">
        <w:rPr>
          <w:rFonts w:ascii="Aptos" w:eastAsia="Aptos" w:hAnsi="Aptos" w:cs="Aptos"/>
          <w:sz w:val="22"/>
          <w:szCs w:val="22"/>
        </w:rPr>
        <w:t>, para salidas</w:t>
      </w:r>
      <w:r w:rsidR="65F38551" w:rsidRPr="2A584C49">
        <w:rPr>
          <w:rFonts w:ascii="Aptos" w:eastAsia="Aptos" w:hAnsi="Aptos" w:cs="Aptos"/>
          <w:sz w:val="22"/>
          <w:szCs w:val="22"/>
        </w:rPr>
        <w:t xml:space="preserve"> seleccionadas</w:t>
      </w:r>
      <w:r w:rsidR="00356613" w:rsidRPr="2A584C49">
        <w:rPr>
          <w:rFonts w:ascii="Aptos" w:eastAsia="Aptos" w:hAnsi="Aptos" w:cs="Aptos"/>
          <w:sz w:val="22"/>
          <w:szCs w:val="22"/>
        </w:rPr>
        <w:t xml:space="preserve"> desde el 22 de marzo 2025 hasta el </w:t>
      </w:r>
      <w:r w:rsidR="1912C905" w:rsidRPr="2A584C49">
        <w:rPr>
          <w:rFonts w:ascii="Aptos" w:eastAsia="Aptos" w:hAnsi="Aptos" w:cs="Aptos"/>
          <w:sz w:val="22"/>
          <w:szCs w:val="22"/>
        </w:rPr>
        <w:t>09 de mayo</w:t>
      </w:r>
      <w:r w:rsidR="00356613" w:rsidRPr="2A584C49">
        <w:rPr>
          <w:rFonts w:ascii="Aptos" w:eastAsia="Aptos" w:hAnsi="Aptos" w:cs="Aptos"/>
          <w:sz w:val="22"/>
          <w:szCs w:val="22"/>
        </w:rPr>
        <w:t xml:space="preserve"> de </w:t>
      </w:r>
      <w:proofErr w:type="spellStart"/>
      <w:r w:rsidR="00356613" w:rsidRPr="2A584C49">
        <w:rPr>
          <w:rFonts w:ascii="Aptos" w:eastAsia="Aptos" w:hAnsi="Aptos" w:cs="Aptos"/>
          <w:sz w:val="22"/>
          <w:szCs w:val="22"/>
        </w:rPr>
        <w:t>de</w:t>
      </w:r>
      <w:proofErr w:type="spellEnd"/>
      <w:r w:rsidR="00356613" w:rsidRPr="2A584C49">
        <w:rPr>
          <w:rFonts w:ascii="Aptos" w:eastAsia="Aptos" w:hAnsi="Aptos" w:cs="Aptos"/>
          <w:sz w:val="22"/>
          <w:szCs w:val="22"/>
        </w:rPr>
        <w:t xml:space="preserve"> 2026. Los descuentos pueden variar según la categorí</w:t>
      </w:r>
      <w:r w:rsidR="00C948DA" w:rsidRPr="2A584C49">
        <w:rPr>
          <w:rFonts w:ascii="Aptos" w:eastAsia="Aptos" w:hAnsi="Aptos" w:cs="Aptos"/>
          <w:sz w:val="22"/>
          <w:szCs w:val="22"/>
        </w:rPr>
        <w:t>a.</w:t>
      </w:r>
      <w:r w:rsidR="00356613" w:rsidRPr="2A584C49">
        <w:rPr>
          <w:rFonts w:ascii="Aptos" w:eastAsia="Aptos" w:hAnsi="Aptos" w:cs="Aptos"/>
          <w:sz w:val="22"/>
          <w:szCs w:val="22"/>
        </w:rPr>
        <w:t xml:space="preserve"> Aplica a todas las categorías,</w:t>
      </w:r>
      <w:r w:rsidR="793D7E9A" w:rsidRPr="2A584C49">
        <w:rPr>
          <w:rFonts w:ascii="Aptos" w:eastAsia="Aptos" w:hAnsi="Aptos" w:cs="Aptos"/>
          <w:sz w:val="22"/>
          <w:szCs w:val="22"/>
        </w:rPr>
        <w:t xml:space="preserve"> </w:t>
      </w:r>
      <w:r w:rsidR="00356613" w:rsidRPr="2A584C49">
        <w:rPr>
          <w:rFonts w:ascii="Aptos" w:eastAsia="Aptos" w:hAnsi="Aptos" w:cs="Aptos"/>
          <w:sz w:val="22"/>
          <w:szCs w:val="22"/>
        </w:rPr>
        <w:t xml:space="preserve">excepto a los camarotes garantizados. </w:t>
      </w:r>
      <w:r w:rsidR="7DA84889" w:rsidRPr="2A584C49">
        <w:rPr>
          <w:rFonts w:ascii="Aptos" w:eastAsia="Aptos" w:hAnsi="Aptos" w:cs="Aptos"/>
          <w:sz w:val="22"/>
          <w:szCs w:val="22"/>
        </w:rPr>
        <w:t>Si</w:t>
      </w:r>
      <w:r w:rsidR="1C1F26A9" w:rsidRPr="2A584C49">
        <w:rPr>
          <w:rFonts w:ascii="Aptos" w:eastAsia="Aptos" w:hAnsi="Aptos" w:cs="Aptos"/>
          <w:sz w:val="22"/>
          <w:szCs w:val="22"/>
        </w:rPr>
        <w:t xml:space="preserve"> </w:t>
      </w:r>
      <w:r w:rsidR="7DA84889" w:rsidRPr="2A584C49">
        <w:rPr>
          <w:rFonts w:ascii="Aptos" w:eastAsia="Aptos" w:hAnsi="Aptos" w:cs="Aptos"/>
          <w:sz w:val="22"/>
          <w:szCs w:val="22"/>
        </w:rPr>
        <w:t>c</w:t>
      </w:r>
      <w:r w:rsidR="00356613" w:rsidRPr="2A584C49">
        <w:rPr>
          <w:rFonts w:ascii="Aptos" w:eastAsia="Aptos" w:hAnsi="Aptos" w:cs="Aptos"/>
          <w:sz w:val="22"/>
          <w:szCs w:val="22"/>
        </w:rPr>
        <w:t xml:space="preserve">ombinable con el Crédito a bordo de hasta 1.000 USD y otras promociones. </w:t>
      </w:r>
      <w:r w:rsidR="00356613" w:rsidRPr="2A584C49">
        <w:rPr>
          <w:rFonts w:ascii="Aptos" w:eastAsia="Aptos" w:hAnsi="Aptos" w:cs="Aptos"/>
          <w:sz w:val="22"/>
          <w:szCs w:val="22"/>
          <w:lang w:val="en-US"/>
        </w:rPr>
        <w:t>No combina</w:t>
      </w:r>
      <w:r w:rsidR="509798DA" w:rsidRPr="2A584C49">
        <w:rPr>
          <w:rFonts w:ascii="Aptos" w:eastAsia="Aptos" w:hAnsi="Aptos" w:cs="Aptos"/>
          <w:sz w:val="22"/>
          <w:szCs w:val="22"/>
          <w:lang w:val="en-US"/>
        </w:rPr>
        <w:t>ble</w:t>
      </w:r>
      <w:r w:rsidR="00356613" w:rsidRPr="2A584C49">
        <w:rPr>
          <w:rFonts w:ascii="Aptos" w:eastAsia="Aptos" w:hAnsi="Aptos" w:cs="Aptos"/>
          <w:sz w:val="22"/>
          <w:szCs w:val="22"/>
          <w:lang w:val="en-US"/>
        </w:rPr>
        <w:t xml:space="preserve"> con </w:t>
      </w:r>
      <w:r w:rsidR="45D21532" w:rsidRPr="2A584C49">
        <w:rPr>
          <w:rFonts w:ascii="Aptos" w:eastAsia="Aptos" w:hAnsi="Aptos" w:cs="Aptos"/>
          <w:sz w:val="22"/>
          <w:szCs w:val="22"/>
          <w:lang w:val="en-US"/>
        </w:rPr>
        <w:t>Last-Minute</w:t>
      </w:r>
      <w:r w:rsidR="00356613" w:rsidRPr="2A584C49">
        <w:rPr>
          <w:rFonts w:ascii="Aptos" w:eastAsia="Aptos" w:hAnsi="Aptos" w:cs="Aptos"/>
          <w:sz w:val="22"/>
          <w:szCs w:val="22"/>
          <w:lang w:val="en-US"/>
        </w:rPr>
        <w:t xml:space="preserve"> Voyages, Closed User Rates, Employee Rates, Interline Rates, Travel Agent Rates</w:t>
      </w:r>
      <w:r w:rsidR="3ACF7A1D" w:rsidRPr="2A584C49">
        <w:rPr>
          <w:rFonts w:ascii="Aptos" w:eastAsia="Aptos" w:hAnsi="Aptos" w:cs="Aptos"/>
          <w:sz w:val="22"/>
          <w:szCs w:val="22"/>
          <w:lang w:val="en-US"/>
        </w:rPr>
        <w:t>.</w:t>
      </w:r>
    </w:p>
    <w:p w14:paraId="1FF6CA5E" w14:textId="072594C6" w:rsidR="0EF4D68E" w:rsidRDefault="0EF4D68E" w:rsidP="67286868">
      <w:pPr>
        <w:spacing w:line="259" w:lineRule="auto"/>
        <w:jc w:val="both"/>
      </w:pPr>
      <w:r>
        <w:rPr>
          <w:noProof/>
        </w:rPr>
        <w:drawing>
          <wp:inline distT="0" distB="0" distL="0" distR="0" wp14:anchorId="726A638B" wp14:editId="5C1D0EB7">
            <wp:extent cx="5724524" cy="4105275"/>
            <wp:effectExtent l="0" t="0" r="0" b="0"/>
            <wp:docPr id="644525871" name="Imagen 6445258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410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EE21B68" wp14:editId="602EC254">
            <wp:extent cx="5724524" cy="1533525"/>
            <wp:effectExtent l="0" t="0" r="0" b="0"/>
            <wp:docPr id="106069660" name="Imagen 1060696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7E75CA" w14:textId="03D7603E" w:rsidR="00E252BB" w:rsidRPr="00DC6FD2" w:rsidRDefault="003B0DA4" w:rsidP="3615B3F6">
      <w:pPr>
        <w:spacing w:line="259" w:lineRule="auto"/>
        <w:jc w:val="both"/>
        <w:rPr>
          <w:rFonts w:ascii="Aptos" w:eastAsia="Aptos" w:hAnsi="Aptos" w:cs="Aptos"/>
          <w:sz w:val="22"/>
          <w:szCs w:val="22"/>
        </w:rPr>
      </w:pPr>
      <w:r w:rsidRPr="67286868">
        <w:rPr>
          <w:rFonts w:ascii="Aptos" w:eastAsia="Aptos" w:hAnsi="Aptos" w:cs="Aptos"/>
          <w:b/>
          <w:bCs/>
          <w:sz w:val="22"/>
          <w:szCs w:val="22"/>
        </w:rPr>
        <w:t>El crédito a bordo de hasta 1000 USD</w:t>
      </w:r>
      <w:r w:rsidR="20BF26C4" w:rsidRPr="67286868">
        <w:rPr>
          <w:rFonts w:ascii="Aptos" w:eastAsia="Aptos" w:hAnsi="Aptos" w:cs="Aptos"/>
          <w:b/>
          <w:bCs/>
          <w:sz w:val="22"/>
          <w:szCs w:val="22"/>
        </w:rPr>
        <w:t xml:space="preserve">, </w:t>
      </w:r>
      <w:r w:rsidRPr="67286868">
        <w:rPr>
          <w:rFonts w:ascii="Aptos" w:eastAsia="Aptos" w:hAnsi="Aptos" w:cs="Aptos"/>
          <w:sz w:val="22"/>
          <w:szCs w:val="22"/>
        </w:rPr>
        <w:t xml:space="preserve">aplica </w:t>
      </w:r>
      <w:r w:rsidR="777BB0B9" w:rsidRPr="67286868">
        <w:rPr>
          <w:rFonts w:ascii="Aptos" w:eastAsia="Aptos" w:hAnsi="Aptos" w:cs="Aptos"/>
          <w:sz w:val="22"/>
          <w:szCs w:val="22"/>
        </w:rPr>
        <w:t xml:space="preserve">por cabina, </w:t>
      </w:r>
      <w:r w:rsidRPr="67286868">
        <w:rPr>
          <w:rFonts w:ascii="Aptos" w:eastAsia="Aptos" w:hAnsi="Aptos" w:cs="Aptos"/>
          <w:sz w:val="22"/>
          <w:szCs w:val="22"/>
        </w:rPr>
        <w:t xml:space="preserve">a reservas individuales nuevas en todas las categorías de camarotes excepto en garantizados, hasta el 31 de marzo de 2025, en viajes seleccionados que salgan del 6 de enero de 2025 al 11 de mayo de 2026. Variará según la categoría de la cabina reservada. </w:t>
      </w:r>
      <w:r w:rsidR="0FE44F70" w:rsidRPr="67286868">
        <w:rPr>
          <w:rFonts w:ascii="Aptos" w:eastAsia="Aptos" w:hAnsi="Aptos" w:cs="Aptos"/>
          <w:color w:val="000000" w:themeColor="text1"/>
          <w:sz w:val="22"/>
          <w:szCs w:val="22"/>
        </w:rPr>
        <w:t xml:space="preserve">No aplica a reservas LMV de último minuto. </w:t>
      </w:r>
      <w:r w:rsidRPr="67286868">
        <w:rPr>
          <w:rFonts w:ascii="Aptos" w:eastAsia="Aptos" w:hAnsi="Aptos" w:cs="Aptos"/>
          <w:sz w:val="22"/>
          <w:szCs w:val="22"/>
        </w:rPr>
        <w:t xml:space="preserve">Consultar excepciones y resto de condiciones. </w:t>
      </w:r>
      <w:r w:rsidRPr="00DC6FD2">
        <w:rPr>
          <w:rFonts w:ascii="Aptos" w:eastAsia="Aptos" w:hAnsi="Aptos" w:cs="Aptos"/>
          <w:sz w:val="22"/>
          <w:szCs w:val="22"/>
        </w:rPr>
        <w:t>Plazas limitadas.</w:t>
      </w:r>
    </w:p>
    <w:p w14:paraId="44B7FA62" w14:textId="45CD3281" w:rsidR="00E252BB" w:rsidRPr="00DC6FD2" w:rsidRDefault="003B0DA4" w:rsidP="3615B3F6">
      <w:pPr>
        <w:spacing w:after="0" w:line="259" w:lineRule="auto"/>
        <w:jc w:val="both"/>
        <w:rPr>
          <w:rFonts w:ascii="Aptos" w:eastAsia="Aptos" w:hAnsi="Aptos" w:cs="Aptos"/>
          <w:sz w:val="22"/>
          <w:szCs w:val="22"/>
        </w:rPr>
      </w:pPr>
      <w:r w:rsidRPr="00DC6FD2">
        <w:rPr>
          <w:rFonts w:ascii="Aptos" w:eastAsia="Aptos" w:hAnsi="Aptos" w:cs="Aptos"/>
          <w:sz w:val="22"/>
          <w:szCs w:val="22"/>
        </w:rPr>
        <w:t xml:space="preserve">Club Interior                                                </w:t>
      </w:r>
      <w:r w:rsidR="016F845F" w:rsidRPr="00DC6FD2">
        <w:rPr>
          <w:rFonts w:ascii="Aptos" w:eastAsia="Aptos" w:hAnsi="Aptos" w:cs="Aptos"/>
          <w:sz w:val="22"/>
          <w:szCs w:val="22"/>
        </w:rPr>
        <w:t xml:space="preserve">  </w:t>
      </w:r>
      <w:r w:rsidRPr="00DC6FD2">
        <w:rPr>
          <w:rFonts w:ascii="Aptos" w:eastAsia="Aptos" w:hAnsi="Aptos" w:cs="Aptos"/>
          <w:sz w:val="22"/>
          <w:szCs w:val="22"/>
        </w:rPr>
        <w:t xml:space="preserve"> | $200 </w:t>
      </w:r>
      <w:proofErr w:type="spellStart"/>
      <w:r w:rsidRPr="00DC6FD2">
        <w:rPr>
          <w:rFonts w:ascii="Aptos" w:eastAsia="Aptos" w:hAnsi="Aptos" w:cs="Aptos"/>
          <w:sz w:val="22"/>
          <w:szCs w:val="22"/>
        </w:rPr>
        <w:t>Onboard</w:t>
      </w:r>
      <w:proofErr w:type="spellEnd"/>
      <w:r w:rsidRPr="00DC6FD2">
        <w:rPr>
          <w:rFonts w:ascii="Aptos" w:eastAsia="Aptos" w:hAnsi="Aptos" w:cs="Aptos"/>
          <w:sz w:val="22"/>
          <w:szCs w:val="22"/>
        </w:rPr>
        <w:t xml:space="preserve"> </w:t>
      </w:r>
      <w:proofErr w:type="spellStart"/>
      <w:r w:rsidRPr="00DC6FD2">
        <w:rPr>
          <w:rFonts w:ascii="Aptos" w:eastAsia="Aptos" w:hAnsi="Aptos" w:cs="Aptos"/>
          <w:sz w:val="22"/>
          <w:szCs w:val="22"/>
        </w:rPr>
        <w:t>Credit</w:t>
      </w:r>
      <w:proofErr w:type="spellEnd"/>
      <w:r w:rsidRPr="00DC6FD2">
        <w:rPr>
          <w:rFonts w:ascii="Aptos" w:eastAsia="Aptos" w:hAnsi="Aptos" w:cs="Aptos"/>
          <w:sz w:val="22"/>
          <w:szCs w:val="22"/>
        </w:rPr>
        <w:t xml:space="preserve"> per </w:t>
      </w:r>
      <w:proofErr w:type="spellStart"/>
      <w:r w:rsidRPr="00DC6FD2">
        <w:rPr>
          <w:rFonts w:ascii="Aptos" w:eastAsia="Aptos" w:hAnsi="Aptos" w:cs="Aptos"/>
          <w:sz w:val="22"/>
          <w:szCs w:val="22"/>
        </w:rPr>
        <w:t>stateroom</w:t>
      </w:r>
      <w:proofErr w:type="spellEnd"/>
    </w:p>
    <w:p w14:paraId="71D29E74" w14:textId="77777777" w:rsidR="00E252BB" w:rsidRPr="00D866C8" w:rsidRDefault="003B0DA4">
      <w:pPr>
        <w:spacing w:after="0" w:line="259" w:lineRule="auto"/>
        <w:jc w:val="both"/>
        <w:rPr>
          <w:rFonts w:ascii="Aptos" w:eastAsia="Aptos" w:hAnsi="Aptos" w:cs="Aptos"/>
          <w:sz w:val="22"/>
          <w:shd w:val="clear" w:color="auto" w:fill="FFFFFF"/>
          <w:lang w:val="en-US"/>
        </w:rPr>
      </w:pPr>
      <w:r w:rsidRPr="00D866C8">
        <w:rPr>
          <w:rFonts w:ascii="Aptos" w:eastAsia="Aptos" w:hAnsi="Aptos" w:cs="Aptos"/>
          <w:sz w:val="22"/>
          <w:shd w:val="clear" w:color="auto" w:fill="FFFFFF"/>
          <w:lang w:val="en-US"/>
        </w:rPr>
        <w:t>Club Oceanview                                           | $400 Onboard Credit per stateroom</w:t>
      </w:r>
    </w:p>
    <w:p w14:paraId="1E23C7F4" w14:textId="77777777" w:rsidR="00E252BB" w:rsidRPr="00D866C8" w:rsidRDefault="003B0DA4" w:rsidP="3615B3F6">
      <w:pPr>
        <w:spacing w:after="0" w:line="259" w:lineRule="auto"/>
        <w:jc w:val="both"/>
        <w:rPr>
          <w:rFonts w:ascii="Aptos" w:eastAsia="Aptos" w:hAnsi="Aptos" w:cs="Aptos"/>
          <w:sz w:val="22"/>
          <w:szCs w:val="22"/>
          <w:shd w:val="clear" w:color="auto" w:fill="FFFFFF"/>
          <w:lang w:val="en-US"/>
        </w:rPr>
      </w:pPr>
      <w:r w:rsidRPr="00D866C8">
        <w:rPr>
          <w:rFonts w:ascii="Aptos" w:eastAsia="Aptos" w:hAnsi="Aptos" w:cs="Aptos"/>
          <w:sz w:val="22"/>
          <w:szCs w:val="22"/>
          <w:shd w:val="clear" w:color="auto" w:fill="FFFFFF"/>
          <w:lang w:val="en-US"/>
        </w:rPr>
        <w:t>Club Balcony &amp; Club Balcony Plus      | $500 Onboard Credit per stateroom</w:t>
      </w:r>
    </w:p>
    <w:p w14:paraId="669FCCFF" w14:textId="1362E6C8" w:rsidR="00E252BB" w:rsidRPr="00551A9A" w:rsidRDefault="003B0DA4" w:rsidP="3615B3F6">
      <w:pPr>
        <w:spacing w:after="0" w:line="259" w:lineRule="auto"/>
        <w:jc w:val="both"/>
        <w:rPr>
          <w:rFonts w:ascii="Aptos" w:eastAsia="Aptos" w:hAnsi="Aptos" w:cs="Aptos"/>
          <w:sz w:val="22"/>
          <w:szCs w:val="22"/>
          <w:shd w:val="clear" w:color="auto" w:fill="FFFFFF"/>
          <w:lang w:val="en-US"/>
        </w:rPr>
      </w:pPr>
      <w:r w:rsidRPr="00551A9A">
        <w:rPr>
          <w:rFonts w:ascii="Aptos" w:eastAsia="Aptos" w:hAnsi="Aptos" w:cs="Aptos"/>
          <w:sz w:val="22"/>
          <w:szCs w:val="22"/>
          <w:shd w:val="clear" w:color="auto" w:fill="FFFFFF"/>
          <w:lang w:val="en-US"/>
        </w:rPr>
        <w:t xml:space="preserve">Suites                                                          </w:t>
      </w:r>
      <w:r w:rsidR="07EE33B6" w:rsidRPr="00551A9A">
        <w:rPr>
          <w:rFonts w:ascii="Aptos" w:eastAsia="Aptos" w:hAnsi="Aptos" w:cs="Aptos"/>
          <w:sz w:val="22"/>
          <w:szCs w:val="22"/>
          <w:shd w:val="clear" w:color="auto" w:fill="FFFFFF"/>
          <w:lang w:val="en-US"/>
        </w:rPr>
        <w:t xml:space="preserve">      </w:t>
      </w:r>
      <w:r w:rsidRPr="00551A9A">
        <w:rPr>
          <w:rFonts w:ascii="Aptos" w:eastAsia="Aptos" w:hAnsi="Aptos" w:cs="Aptos"/>
          <w:sz w:val="22"/>
          <w:szCs w:val="22"/>
          <w:shd w:val="clear" w:color="auto" w:fill="FFFFFF"/>
          <w:lang w:val="en-US"/>
        </w:rPr>
        <w:t xml:space="preserve"> | $1000 Onboard Credit per stateroom</w:t>
      </w:r>
    </w:p>
    <w:p w14:paraId="30934127" w14:textId="77777777" w:rsidR="00DC6FD2" w:rsidRPr="00551A9A" w:rsidRDefault="00DC6FD2" w:rsidP="3615B3F6">
      <w:pPr>
        <w:spacing w:after="0" w:line="259" w:lineRule="auto"/>
        <w:jc w:val="both"/>
        <w:rPr>
          <w:rFonts w:ascii="Aptos" w:eastAsia="Aptos" w:hAnsi="Aptos" w:cs="Aptos"/>
          <w:sz w:val="22"/>
          <w:szCs w:val="22"/>
          <w:shd w:val="clear" w:color="auto" w:fill="FFFFFF"/>
          <w:lang w:val="en-US"/>
        </w:rPr>
      </w:pPr>
    </w:p>
    <w:p w14:paraId="0EF34784" w14:textId="7099510B" w:rsidR="00DC6FD2" w:rsidRDefault="00DC6FD2" w:rsidP="3615B3F6">
      <w:pPr>
        <w:spacing w:after="0" w:line="259" w:lineRule="auto"/>
        <w:jc w:val="both"/>
        <w:rPr>
          <w:rFonts w:ascii="Aptos" w:eastAsia="Aptos" w:hAnsi="Aptos" w:cs="Aptos"/>
          <w:sz w:val="22"/>
          <w:szCs w:val="22"/>
          <w:shd w:val="clear" w:color="auto" w:fill="FFFFFF"/>
        </w:rPr>
      </w:pPr>
      <w:r w:rsidRPr="00551A9A">
        <w:rPr>
          <w:rFonts w:ascii="Aptos" w:eastAsia="Aptos" w:hAnsi="Aptos" w:cs="Aptos"/>
          <w:sz w:val="22"/>
          <w:szCs w:val="22"/>
          <w:shd w:val="clear" w:color="auto" w:fill="FFFFFF"/>
          <w:lang w:val="en-US"/>
        </w:rPr>
        <w:t xml:space="preserve">Consulta </w:t>
      </w:r>
      <w:proofErr w:type="spellStart"/>
      <w:r w:rsidRPr="00551A9A">
        <w:rPr>
          <w:rFonts w:ascii="Aptos" w:eastAsia="Aptos" w:hAnsi="Aptos" w:cs="Aptos"/>
          <w:sz w:val="22"/>
          <w:szCs w:val="22"/>
          <w:shd w:val="clear" w:color="auto" w:fill="FFFFFF"/>
          <w:lang w:val="en-US"/>
        </w:rPr>
        <w:t>condiciones</w:t>
      </w:r>
      <w:proofErr w:type="spellEnd"/>
      <w:r w:rsidRPr="00551A9A">
        <w:rPr>
          <w:rFonts w:ascii="Aptos" w:eastAsia="Aptos" w:hAnsi="Aptos" w:cs="Aptos"/>
          <w:sz w:val="22"/>
          <w:szCs w:val="22"/>
          <w:shd w:val="clear" w:color="auto" w:fill="FFFFFF"/>
          <w:lang w:val="en-US"/>
        </w:rPr>
        <w:t xml:space="preserve">. </w:t>
      </w:r>
      <w:r>
        <w:rPr>
          <w:rFonts w:ascii="Aptos" w:eastAsia="Aptos" w:hAnsi="Aptos" w:cs="Aptos"/>
          <w:sz w:val="22"/>
          <w:szCs w:val="22"/>
          <w:shd w:val="clear" w:color="auto" w:fill="FFFFFF"/>
        </w:rPr>
        <w:t>Plazas limitadas.</w:t>
      </w:r>
    </w:p>
    <w:p w14:paraId="1299C43A" w14:textId="77777777" w:rsidR="00E252BB" w:rsidRDefault="00E252BB">
      <w:pPr>
        <w:spacing w:line="240" w:lineRule="auto"/>
        <w:rPr>
          <w:rFonts w:ascii="Aptos" w:eastAsia="Aptos" w:hAnsi="Aptos" w:cs="Aptos"/>
          <w:sz w:val="22"/>
        </w:rPr>
      </w:pPr>
    </w:p>
    <w:p w14:paraId="4DDBEF00" w14:textId="77777777" w:rsidR="00E252BB" w:rsidRDefault="00E252BB">
      <w:pPr>
        <w:spacing w:line="240" w:lineRule="auto"/>
        <w:rPr>
          <w:rFonts w:ascii="Aptos" w:eastAsia="Aptos" w:hAnsi="Aptos" w:cs="Aptos"/>
          <w:sz w:val="22"/>
        </w:rPr>
      </w:pPr>
    </w:p>
    <w:p w14:paraId="3461D779" w14:textId="77777777" w:rsidR="00E252BB" w:rsidRDefault="00E252BB">
      <w:pPr>
        <w:spacing w:line="240" w:lineRule="auto"/>
        <w:rPr>
          <w:rFonts w:ascii="Aptos" w:eastAsia="Aptos" w:hAnsi="Aptos" w:cs="Aptos"/>
          <w:sz w:val="22"/>
        </w:rPr>
      </w:pPr>
    </w:p>
    <w:p w14:paraId="3CF2D8B6" w14:textId="77777777" w:rsidR="00E252BB" w:rsidRDefault="00E252BB">
      <w:pPr>
        <w:spacing w:line="240" w:lineRule="auto"/>
        <w:rPr>
          <w:rFonts w:ascii="Aptos" w:eastAsia="Aptos" w:hAnsi="Aptos" w:cs="Aptos"/>
          <w:sz w:val="22"/>
        </w:rPr>
      </w:pPr>
    </w:p>
    <w:sectPr w:rsidR="00E252B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774A1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E2233F8"/>
    <w:multiLevelType w:val="hybridMultilevel"/>
    <w:tmpl w:val="C0400E72"/>
    <w:lvl w:ilvl="0" w:tplc="74B26D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3E87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2207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BEB7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56AE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963E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F231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AE5C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3CA8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3BB84C"/>
    <w:multiLevelType w:val="hybridMultilevel"/>
    <w:tmpl w:val="E2162C26"/>
    <w:lvl w:ilvl="0" w:tplc="2EBAEC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7ECE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7C30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60FE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341E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08CB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90F3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604B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B47E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3107948">
    <w:abstractNumId w:val="1"/>
  </w:num>
  <w:num w:numId="2" w16cid:durableId="371460740">
    <w:abstractNumId w:val="2"/>
  </w:num>
  <w:num w:numId="3" w16cid:durableId="1177690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2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2BB"/>
    <w:rsid w:val="00205E4E"/>
    <w:rsid w:val="00211299"/>
    <w:rsid w:val="002E21E7"/>
    <w:rsid w:val="0031CDE5"/>
    <w:rsid w:val="00356613"/>
    <w:rsid w:val="003B0DA4"/>
    <w:rsid w:val="004927B4"/>
    <w:rsid w:val="004E4783"/>
    <w:rsid w:val="00517282"/>
    <w:rsid w:val="00551A9A"/>
    <w:rsid w:val="006801B0"/>
    <w:rsid w:val="007A0D4E"/>
    <w:rsid w:val="007A0F1E"/>
    <w:rsid w:val="008760A5"/>
    <w:rsid w:val="00954944"/>
    <w:rsid w:val="00B57CEE"/>
    <w:rsid w:val="00BA45F8"/>
    <w:rsid w:val="00C948DA"/>
    <w:rsid w:val="00D42112"/>
    <w:rsid w:val="00D866C8"/>
    <w:rsid w:val="00DC6FD2"/>
    <w:rsid w:val="00E056C3"/>
    <w:rsid w:val="00E252BB"/>
    <w:rsid w:val="00E4573A"/>
    <w:rsid w:val="00E85A31"/>
    <w:rsid w:val="011E29D3"/>
    <w:rsid w:val="0126C3B8"/>
    <w:rsid w:val="016F845F"/>
    <w:rsid w:val="01707536"/>
    <w:rsid w:val="01E6878B"/>
    <w:rsid w:val="0207E1D7"/>
    <w:rsid w:val="025F5DF7"/>
    <w:rsid w:val="0299EE1C"/>
    <w:rsid w:val="02BF2762"/>
    <w:rsid w:val="02FE2C90"/>
    <w:rsid w:val="034CB307"/>
    <w:rsid w:val="040381C0"/>
    <w:rsid w:val="042DCA21"/>
    <w:rsid w:val="043BDF1F"/>
    <w:rsid w:val="04546A4F"/>
    <w:rsid w:val="04B17B6E"/>
    <w:rsid w:val="04E7D34C"/>
    <w:rsid w:val="0548B0F3"/>
    <w:rsid w:val="060A8EB9"/>
    <w:rsid w:val="065705B0"/>
    <w:rsid w:val="06E4E3BC"/>
    <w:rsid w:val="0730677A"/>
    <w:rsid w:val="07EE33B6"/>
    <w:rsid w:val="080FCFF7"/>
    <w:rsid w:val="0871F57E"/>
    <w:rsid w:val="09174BB8"/>
    <w:rsid w:val="09186256"/>
    <w:rsid w:val="095025E3"/>
    <w:rsid w:val="09A91872"/>
    <w:rsid w:val="09E16878"/>
    <w:rsid w:val="0ACEEFE5"/>
    <w:rsid w:val="0B00C4A8"/>
    <w:rsid w:val="0B5D2BF6"/>
    <w:rsid w:val="0BC620A9"/>
    <w:rsid w:val="0C4F4A86"/>
    <w:rsid w:val="0C71A72D"/>
    <w:rsid w:val="0D33CAE8"/>
    <w:rsid w:val="0D5AB20A"/>
    <w:rsid w:val="0E3B86C1"/>
    <w:rsid w:val="0E6ABB98"/>
    <w:rsid w:val="0ED9A627"/>
    <w:rsid w:val="0EE4902D"/>
    <w:rsid w:val="0EE7583F"/>
    <w:rsid w:val="0EF4D68E"/>
    <w:rsid w:val="0EFC3A1E"/>
    <w:rsid w:val="0F1C809A"/>
    <w:rsid w:val="0F35DE15"/>
    <w:rsid w:val="0F8C05CC"/>
    <w:rsid w:val="0FE44F70"/>
    <w:rsid w:val="10020C70"/>
    <w:rsid w:val="1090D596"/>
    <w:rsid w:val="11381594"/>
    <w:rsid w:val="11A9FF23"/>
    <w:rsid w:val="11ACFBAD"/>
    <w:rsid w:val="12D2365C"/>
    <w:rsid w:val="12EA2E5B"/>
    <w:rsid w:val="1312E478"/>
    <w:rsid w:val="132388E5"/>
    <w:rsid w:val="1359F86C"/>
    <w:rsid w:val="13B9B2DD"/>
    <w:rsid w:val="143EE1DD"/>
    <w:rsid w:val="1492FD70"/>
    <w:rsid w:val="154D3294"/>
    <w:rsid w:val="16093210"/>
    <w:rsid w:val="1714B9FC"/>
    <w:rsid w:val="174AE02E"/>
    <w:rsid w:val="17572156"/>
    <w:rsid w:val="1776F4F3"/>
    <w:rsid w:val="17776B4E"/>
    <w:rsid w:val="186707E3"/>
    <w:rsid w:val="189B8535"/>
    <w:rsid w:val="18D4EEEE"/>
    <w:rsid w:val="18EB5F13"/>
    <w:rsid w:val="1912C905"/>
    <w:rsid w:val="19212AB4"/>
    <w:rsid w:val="192F4E85"/>
    <w:rsid w:val="19D49AFB"/>
    <w:rsid w:val="1A27B6F2"/>
    <w:rsid w:val="1C1F26A9"/>
    <w:rsid w:val="1CA07BF5"/>
    <w:rsid w:val="1CB56C61"/>
    <w:rsid w:val="1CDE778B"/>
    <w:rsid w:val="1D185B9E"/>
    <w:rsid w:val="1D4EA88A"/>
    <w:rsid w:val="1DC288BA"/>
    <w:rsid w:val="1DF146C5"/>
    <w:rsid w:val="1E6A1AC3"/>
    <w:rsid w:val="1FA33DA4"/>
    <w:rsid w:val="1FC07E7A"/>
    <w:rsid w:val="200A2F19"/>
    <w:rsid w:val="20926E7B"/>
    <w:rsid w:val="20BF26C4"/>
    <w:rsid w:val="20E5D0F0"/>
    <w:rsid w:val="20E6F62D"/>
    <w:rsid w:val="213D7DE1"/>
    <w:rsid w:val="21B8228D"/>
    <w:rsid w:val="21CA6593"/>
    <w:rsid w:val="22994BC4"/>
    <w:rsid w:val="22D05253"/>
    <w:rsid w:val="237DF71D"/>
    <w:rsid w:val="23F7C66B"/>
    <w:rsid w:val="241A2615"/>
    <w:rsid w:val="241D3315"/>
    <w:rsid w:val="251937A8"/>
    <w:rsid w:val="254E9640"/>
    <w:rsid w:val="2569AAC7"/>
    <w:rsid w:val="25C79D0A"/>
    <w:rsid w:val="25C9B79C"/>
    <w:rsid w:val="25F186B8"/>
    <w:rsid w:val="265EF65D"/>
    <w:rsid w:val="265F5E92"/>
    <w:rsid w:val="266442D9"/>
    <w:rsid w:val="26747BFA"/>
    <w:rsid w:val="269225CA"/>
    <w:rsid w:val="2761EE37"/>
    <w:rsid w:val="277B50CE"/>
    <w:rsid w:val="27AE4275"/>
    <w:rsid w:val="28201770"/>
    <w:rsid w:val="29508DD5"/>
    <w:rsid w:val="29B7E28E"/>
    <w:rsid w:val="29C39885"/>
    <w:rsid w:val="2A2DE66E"/>
    <w:rsid w:val="2A584C49"/>
    <w:rsid w:val="2A6E2B7E"/>
    <w:rsid w:val="2A84A2D7"/>
    <w:rsid w:val="2A998323"/>
    <w:rsid w:val="2AE027A6"/>
    <w:rsid w:val="2B5CA7D5"/>
    <w:rsid w:val="2C00800E"/>
    <w:rsid w:val="2C6168E4"/>
    <w:rsid w:val="2D6920EA"/>
    <w:rsid w:val="2D7E8124"/>
    <w:rsid w:val="2E022211"/>
    <w:rsid w:val="2EA5198F"/>
    <w:rsid w:val="2EFC5824"/>
    <w:rsid w:val="2F45305A"/>
    <w:rsid w:val="2FA57FA5"/>
    <w:rsid w:val="31406289"/>
    <w:rsid w:val="31461D51"/>
    <w:rsid w:val="31755AD1"/>
    <w:rsid w:val="31787A0D"/>
    <w:rsid w:val="31A95B70"/>
    <w:rsid w:val="323D9952"/>
    <w:rsid w:val="3296D5A0"/>
    <w:rsid w:val="329C0440"/>
    <w:rsid w:val="338A99CE"/>
    <w:rsid w:val="33B64084"/>
    <w:rsid w:val="33B6C86B"/>
    <w:rsid w:val="3401A2E8"/>
    <w:rsid w:val="341EFEF2"/>
    <w:rsid w:val="345D0833"/>
    <w:rsid w:val="3466B96F"/>
    <w:rsid w:val="3562ADE0"/>
    <w:rsid w:val="3615B3F6"/>
    <w:rsid w:val="37194939"/>
    <w:rsid w:val="376F0359"/>
    <w:rsid w:val="37B52923"/>
    <w:rsid w:val="37B8828B"/>
    <w:rsid w:val="37D656BD"/>
    <w:rsid w:val="37FDB743"/>
    <w:rsid w:val="38F6F5BB"/>
    <w:rsid w:val="3ACF7A1D"/>
    <w:rsid w:val="3AD01FB3"/>
    <w:rsid w:val="3B071D9B"/>
    <w:rsid w:val="3B29A536"/>
    <w:rsid w:val="3B802B05"/>
    <w:rsid w:val="3BB39BE1"/>
    <w:rsid w:val="3C48852E"/>
    <w:rsid w:val="3DE07B28"/>
    <w:rsid w:val="3E691712"/>
    <w:rsid w:val="401F807E"/>
    <w:rsid w:val="40E2285D"/>
    <w:rsid w:val="40F057E7"/>
    <w:rsid w:val="412B3D81"/>
    <w:rsid w:val="418F34D2"/>
    <w:rsid w:val="4258A1B3"/>
    <w:rsid w:val="435A659C"/>
    <w:rsid w:val="44199DF5"/>
    <w:rsid w:val="44724DFD"/>
    <w:rsid w:val="44AF70E7"/>
    <w:rsid w:val="44CEB62D"/>
    <w:rsid w:val="44D031C9"/>
    <w:rsid w:val="44E1D0A1"/>
    <w:rsid w:val="45510890"/>
    <w:rsid w:val="4562701E"/>
    <w:rsid w:val="459DAA7D"/>
    <w:rsid w:val="45A76839"/>
    <w:rsid w:val="45D21532"/>
    <w:rsid w:val="464899C4"/>
    <w:rsid w:val="4766E8CC"/>
    <w:rsid w:val="47B254B2"/>
    <w:rsid w:val="47DDEEDF"/>
    <w:rsid w:val="480CCECE"/>
    <w:rsid w:val="4856C8CE"/>
    <w:rsid w:val="4992881B"/>
    <w:rsid w:val="49F1953F"/>
    <w:rsid w:val="4A10DAD7"/>
    <w:rsid w:val="4A4CB8AC"/>
    <w:rsid w:val="4B12E4AE"/>
    <w:rsid w:val="4BC38F0F"/>
    <w:rsid w:val="4C54D881"/>
    <w:rsid w:val="4D156209"/>
    <w:rsid w:val="4D4DDB74"/>
    <w:rsid w:val="4D9EA02E"/>
    <w:rsid w:val="4DCEEE59"/>
    <w:rsid w:val="4E02C608"/>
    <w:rsid w:val="4E1075DC"/>
    <w:rsid w:val="4E7B4D8E"/>
    <w:rsid w:val="4E842492"/>
    <w:rsid w:val="4F03DBB1"/>
    <w:rsid w:val="4F0E5228"/>
    <w:rsid w:val="4F1F8183"/>
    <w:rsid w:val="4FE9D0BD"/>
    <w:rsid w:val="4FF8935D"/>
    <w:rsid w:val="50078502"/>
    <w:rsid w:val="505272E0"/>
    <w:rsid w:val="509798DA"/>
    <w:rsid w:val="50AD9521"/>
    <w:rsid w:val="50B4948D"/>
    <w:rsid w:val="5136F5B5"/>
    <w:rsid w:val="516F6026"/>
    <w:rsid w:val="518CA9DC"/>
    <w:rsid w:val="51ED9B95"/>
    <w:rsid w:val="51EE30B6"/>
    <w:rsid w:val="51EF93AA"/>
    <w:rsid w:val="51F6CC63"/>
    <w:rsid w:val="52CD0CE4"/>
    <w:rsid w:val="52EDDC4A"/>
    <w:rsid w:val="53282E37"/>
    <w:rsid w:val="53BCF49F"/>
    <w:rsid w:val="5405A6A4"/>
    <w:rsid w:val="5486DFDA"/>
    <w:rsid w:val="54BD5621"/>
    <w:rsid w:val="55BBB010"/>
    <w:rsid w:val="55C00E97"/>
    <w:rsid w:val="5746ADCE"/>
    <w:rsid w:val="57801689"/>
    <w:rsid w:val="57F7C47B"/>
    <w:rsid w:val="585A62A4"/>
    <w:rsid w:val="588AF83A"/>
    <w:rsid w:val="58B88A68"/>
    <w:rsid w:val="59BE6B1D"/>
    <w:rsid w:val="5A1102EB"/>
    <w:rsid w:val="5A357FB0"/>
    <w:rsid w:val="5A46EE66"/>
    <w:rsid w:val="5A74ED23"/>
    <w:rsid w:val="5A78DF46"/>
    <w:rsid w:val="5A96BB55"/>
    <w:rsid w:val="5AADEF6C"/>
    <w:rsid w:val="5ABDBFD8"/>
    <w:rsid w:val="5BEBD2F5"/>
    <w:rsid w:val="5C2819F0"/>
    <w:rsid w:val="5C752ED5"/>
    <w:rsid w:val="5C9DBBB6"/>
    <w:rsid w:val="5CCAD14B"/>
    <w:rsid w:val="5CD01728"/>
    <w:rsid w:val="5D0745C2"/>
    <w:rsid w:val="5D156D75"/>
    <w:rsid w:val="5D305567"/>
    <w:rsid w:val="5D8B055C"/>
    <w:rsid w:val="5DB69A78"/>
    <w:rsid w:val="5E154309"/>
    <w:rsid w:val="5F6B97A2"/>
    <w:rsid w:val="5F94E52A"/>
    <w:rsid w:val="6021C5A5"/>
    <w:rsid w:val="602D06BF"/>
    <w:rsid w:val="608E8F91"/>
    <w:rsid w:val="60E3513B"/>
    <w:rsid w:val="6106D3A7"/>
    <w:rsid w:val="61730D35"/>
    <w:rsid w:val="62397B65"/>
    <w:rsid w:val="6399BA9C"/>
    <w:rsid w:val="63B44DE3"/>
    <w:rsid w:val="64045387"/>
    <w:rsid w:val="64C9C237"/>
    <w:rsid w:val="656B45E6"/>
    <w:rsid w:val="65F38551"/>
    <w:rsid w:val="666313A2"/>
    <w:rsid w:val="66A00CE9"/>
    <w:rsid w:val="66AA34BE"/>
    <w:rsid w:val="67286868"/>
    <w:rsid w:val="675FACD8"/>
    <w:rsid w:val="67C0E1C2"/>
    <w:rsid w:val="67D512AF"/>
    <w:rsid w:val="67F3F947"/>
    <w:rsid w:val="68253FCB"/>
    <w:rsid w:val="686AD891"/>
    <w:rsid w:val="69052D6F"/>
    <w:rsid w:val="699ED36B"/>
    <w:rsid w:val="69AFC5B5"/>
    <w:rsid w:val="69D3E3D5"/>
    <w:rsid w:val="6A335468"/>
    <w:rsid w:val="6A6A7179"/>
    <w:rsid w:val="6B97BFFC"/>
    <w:rsid w:val="6C066258"/>
    <w:rsid w:val="6C0A00EB"/>
    <w:rsid w:val="6CFE271F"/>
    <w:rsid w:val="6D2F91C1"/>
    <w:rsid w:val="6D5AB350"/>
    <w:rsid w:val="6D6D3A4E"/>
    <w:rsid w:val="6D7CC516"/>
    <w:rsid w:val="6DCB0B94"/>
    <w:rsid w:val="6E4FD27C"/>
    <w:rsid w:val="6EB90481"/>
    <w:rsid w:val="6F1229ED"/>
    <w:rsid w:val="6F1EFC24"/>
    <w:rsid w:val="6FCACD36"/>
    <w:rsid w:val="7015BC66"/>
    <w:rsid w:val="70BB32E3"/>
    <w:rsid w:val="70C18CCE"/>
    <w:rsid w:val="712528A6"/>
    <w:rsid w:val="71A9C030"/>
    <w:rsid w:val="7228E790"/>
    <w:rsid w:val="72962ADC"/>
    <w:rsid w:val="72B49D89"/>
    <w:rsid w:val="7332C0A1"/>
    <w:rsid w:val="733AFA50"/>
    <w:rsid w:val="7352B16F"/>
    <w:rsid w:val="738D91AA"/>
    <w:rsid w:val="73BC8A90"/>
    <w:rsid w:val="73E8F893"/>
    <w:rsid w:val="74283AB4"/>
    <w:rsid w:val="74582A33"/>
    <w:rsid w:val="750FF4FD"/>
    <w:rsid w:val="753EC9DE"/>
    <w:rsid w:val="756D2219"/>
    <w:rsid w:val="761BA8F4"/>
    <w:rsid w:val="762CB9D7"/>
    <w:rsid w:val="7644DFEA"/>
    <w:rsid w:val="7681EFD1"/>
    <w:rsid w:val="76CF6602"/>
    <w:rsid w:val="777BB0B9"/>
    <w:rsid w:val="7790A69E"/>
    <w:rsid w:val="780A7515"/>
    <w:rsid w:val="789A19C7"/>
    <w:rsid w:val="78C400AA"/>
    <w:rsid w:val="79104C9C"/>
    <w:rsid w:val="791C672E"/>
    <w:rsid w:val="793D7E9A"/>
    <w:rsid w:val="799A9543"/>
    <w:rsid w:val="79A6DDCA"/>
    <w:rsid w:val="79A76612"/>
    <w:rsid w:val="79D3168A"/>
    <w:rsid w:val="79E16615"/>
    <w:rsid w:val="7A8CE3A9"/>
    <w:rsid w:val="7AC38A53"/>
    <w:rsid w:val="7B302889"/>
    <w:rsid w:val="7B75C43B"/>
    <w:rsid w:val="7BB5090D"/>
    <w:rsid w:val="7BBC1C8D"/>
    <w:rsid w:val="7BEC7F84"/>
    <w:rsid w:val="7C0DF4B2"/>
    <w:rsid w:val="7CD973C8"/>
    <w:rsid w:val="7CF9C2CF"/>
    <w:rsid w:val="7CFED28F"/>
    <w:rsid w:val="7D461CE5"/>
    <w:rsid w:val="7DA84889"/>
    <w:rsid w:val="7E27EB5C"/>
    <w:rsid w:val="7EC184F4"/>
    <w:rsid w:val="7F192517"/>
    <w:rsid w:val="7F975588"/>
    <w:rsid w:val="7FD3B5F9"/>
    <w:rsid w:val="7FD56803"/>
    <w:rsid w:val="7FE3BFD4"/>
    <w:rsid w:val="7FEC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ED0DE"/>
  <w15:docId w15:val="{5CBE7FDE-7B22-47C9-B4A9-7E0F758D0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33B640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2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4c4a93-a67c-44c5-bc8b-c5fc743b0d65" xsi:nil="true"/>
    <lcf76f155ced4ddcb4097134ff3c332f xmlns="68cf9899-932c-4b30-8391-fa19b0dfffb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2C71B417E0D6B43B8F71360E60A3809" ma:contentTypeVersion="19" ma:contentTypeDescription="Crear nuevo documento." ma:contentTypeScope="" ma:versionID="19b1a247556e8b3982258cb7e6e566df">
  <xsd:schema xmlns:xsd="http://www.w3.org/2001/XMLSchema" xmlns:xs="http://www.w3.org/2001/XMLSchema" xmlns:p="http://schemas.microsoft.com/office/2006/metadata/properties" xmlns:ns2="68cf9899-932c-4b30-8391-fa19b0dfffb5" xmlns:ns3="4f4c4a93-a67c-44c5-bc8b-c5fc743b0d65" targetNamespace="http://schemas.microsoft.com/office/2006/metadata/properties" ma:root="true" ma:fieldsID="d8c42d73c7594127b0367ec43322a61b" ns2:_="" ns3:_="">
    <xsd:import namespace="68cf9899-932c-4b30-8391-fa19b0dfffb5"/>
    <xsd:import namespace="4f4c4a93-a67c-44c5-bc8b-c5fc743b0d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f9899-932c-4b30-8391-fa19b0dff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c4a93-a67c-44c5-bc8b-c5fc743b0d6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aac78e-bc6d-449f-9836-ab9a710959df}" ma:internalName="TaxCatchAll" ma:showField="CatchAllData" ma:web="4f4c4a93-a67c-44c5-bc8b-c5fc743b0d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CDD4F5-0B50-44E3-BB3D-AB101CC55B79}">
  <ds:schemaRefs>
    <ds:schemaRef ds:uri="http://schemas.microsoft.com/office/2006/metadata/properties"/>
    <ds:schemaRef ds:uri="http://schemas.microsoft.com/office/infopath/2007/PartnerControls"/>
    <ds:schemaRef ds:uri="4f4c4a93-a67c-44c5-bc8b-c5fc743b0d65"/>
    <ds:schemaRef ds:uri="68cf9899-932c-4b30-8391-fa19b0dfffb5"/>
  </ds:schemaRefs>
</ds:datastoreItem>
</file>

<file path=customXml/itemProps2.xml><?xml version="1.0" encoding="utf-8"?>
<ds:datastoreItem xmlns:ds="http://schemas.openxmlformats.org/officeDocument/2006/customXml" ds:itemID="{DAD4B64E-7CA2-4F7E-85B5-F51AF55D3F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FF73AC-0F10-4639-B740-55215BE513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cf9899-932c-4b30-8391-fa19b0dfffb5"/>
    <ds:schemaRef ds:uri="4f4c4a93-a67c-44c5-bc8b-c5fc743b0d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732</Words>
  <Characters>4030</Characters>
  <Application>Microsoft Office Word</Application>
  <DocSecurity>0</DocSecurity>
  <Lines>33</Lines>
  <Paragraphs>9</Paragraphs>
  <ScaleCrop>false</ScaleCrop>
  <Company/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ANTONIO DE LOS REYES REOYO</dc:creator>
  <cp:lastModifiedBy>MARIA OTERO PULIDO</cp:lastModifiedBy>
  <cp:revision>18</cp:revision>
  <dcterms:created xsi:type="dcterms:W3CDTF">2025-02-16T05:23:00Z</dcterms:created>
  <dcterms:modified xsi:type="dcterms:W3CDTF">2025-03-11T12:37:00Z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0x01010052C71B417E0D6B43B8F71360E60A3809</vt:lpwstr>
  </property>
  <property fmtid="{D5CDD505-2E9C-101B-9397-08002B2CF9AE}" pid="3" name="MediaServiceImageTags">
    <vt:lpwstr/>
  </property>
</Properties>
</file>